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832D" w14:textId="77777777" w:rsidR="007E5052" w:rsidRPr="00FD1D86" w:rsidRDefault="007E5052" w:rsidP="00AD75F3">
      <w:pPr>
        <w:spacing w:after="120" w:line="360" w:lineRule="auto"/>
        <w:jc w:val="center"/>
        <w:rPr>
          <w:rFonts w:ascii="Times" w:hAnsi="Times" w:cs="Times"/>
          <w:b/>
          <w:sz w:val="24"/>
          <w:szCs w:val="24"/>
        </w:rPr>
      </w:pPr>
      <w:r w:rsidRPr="00FD1D86">
        <w:rPr>
          <w:rFonts w:ascii="Times" w:hAnsi="Times" w:cs="Times"/>
          <w:b/>
          <w:sz w:val="24"/>
          <w:szCs w:val="24"/>
        </w:rPr>
        <w:t>AUTOPOPRAWK</w:t>
      </w:r>
      <w:r>
        <w:rPr>
          <w:rFonts w:ascii="Times" w:hAnsi="Times" w:cs="Times"/>
          <w:b/>
          <w:sz w:val="24"/>
          <w:szCs w:val="24"/>
        </w:rPr>
        <w:t>I</w:t>
      </w:r>
    </w:p>
    <w:p w14:paraId="4E5B0992" w14:textId="59B7F6CF" w:rsidR="007E5052" w:rsidRPr="00FD1D86" w:rsidRDefault="007E5052" w:rsidP="00AD75F3">
      <w:pPr>
        <w:spacing w:after="120" w:line="360" w:lineRule="auto"/>
        <w:ind w:firstLine="708"/>
        <w:jc w:val="center"/>
        <w:rPr>
          <w:rFonts w:ascii="Times" w:hAnsi="Times" w:cs="Times"/>
          <w:sz w:val="24"/>
          <w:szCs w:val="24"/>
        </w:rPr>
      </w:pPr>
      <w:r w:rsidRPr="00FD1D86">
        <w:rPr>
          <w:rFonts w:ascii="Times" w:hAnsi="Times" w:cs="Times"/>
          <w:b/>
          <w:sz w:val="24"/>
          <w:szCs w:val="24"/>
        </w:rPr>
        <w:t xml:space="preserve">do rządowego projektu </w:t>
      </w:r>
      <w:bookmarkStart w:id="0" w:name="_Hlk109632958"/>
      <w:r w:rsidRPr="00FD1D86">
        <w:rPr>
          <w:rFonts w:ascii="Times" w:hAnsi="Times" w:cs="Times"/>
          <w:b/>
          <w:sz w:val="24"/>
          <w:szCs w:val="24"/>
        </w:rPr>
        <w:t xml:space="preserve">ustawy </w:t>
      </w:r>
      <w:r>
        <w:rPr>
          <w:rFonts w:ascii="Times" w:hAnsi="Times" w:cs="Times"/>
          <w:b/>
          <w:sz w:val="24"/>
          <w:szCs w:val="24"/>
        </w:rPr>
        <w:br/>
      </w:r>
      <w:r w:rsidRPr="00FD1D86">
        <w:rPr>
          <w:rFonts w:ascii="Times" w:hAnsi="Times" w:cs="Times"/>
          <w:b/>
          <w:sz w:val="24"/>
          <w:szCs w:val="24"/>
        </w:rPr>
        <w:t xml:space="preserve">o zmianie niektórych ustaw wspierających poprawę warunków mieszkaniowych </w:t>
      </w:r>
      <w:bookmarkEnd w:id="0"/>
      <w:r>
        <w:rPr>
          <w:rFonts w:ascii="Times" w:hAnsi="Times" w:cs="Times"/>
          <w:b/>
          <w:sz w:val="24"/>
          <w:szCs w:val="24"/>
        </w:rPr>
        <w:br/>
      </w:r>
      <w:r w:rsidRPr="00FD1D86">
        <w:rPr>
          <w:rFonts w:ascii="Times" w:hAnsi="Times" w:cs="Times"/>
          <w:b/>
          <w:sz w:val="24"/>
          <w:szCs w:val="24"/>
        </w:rPr>
        <w:t xml:space="preserve">(druk </w:t>
      </w:r>
      <w:r>
        <w:rPr>
          <w:rFonts w:ascii="Times" w:hAnsi="Times" w:cs="Times"/>
          <w:b/>
          <w:sz w:val="24"/>
          <w:szCs w:val="24"/>
        </w:rPr>
        <w:t xml:space="preserve">sejmowy </w:t>
      </w:r>
      <w:r w:rsidRPr="00FD1D86">
        <w:rPr>
          <w:rFonts w:ascii="Times" w:hAnsi="Times" w:cs="Times"/>
          <w:b/>
          <w:sz w:val="24"/>
          <w:szCs w:val="24"/>
        </w:rPr>
        <w:t>nr 2451</w:t>
      </w:r>
      <w:r>
        <w:rPr>
          <w:rFonts w:ascii="Times" w:hAnsi="Times" w:cs="Times"/>
          <w:b/>
          <w:sz w:val="24"/>
          <w:szCs w:val="24"/>
        </w:rPr>
        <w:t xml:space="preserve">)  </w:t>
      </w:r>
      <w:r>
        <w:rPr>
          <w:rFonts w:ascii="Times" w:hAnsi="Times" w:cs="Times"/>
          <w:b/>
          <w:sz w:val="24"/>
          <w:szCs w:val="24"/>
        </w:rPr>
        <w:br/>
        <w:t>wpisany do Wykazu prac legislacyjnych i programowych Rady Ministrów w pozycji UD351</w:t>
      </w:r>
      <w:r w:rsidRPr="00FD1D86">
        <w:rPr>
          <w:rFonts w:ascii="Times" w:hAnsi="Times" w:cs="Times"/>
          <w:b/>
          <w:sz w:val="24"/>
          <w:szCs w:val="24"/>
        </w:rPr>
        <w:t>)</w:t>
      </w:r>
    </w:p>
    <w:p w14:paraId="158B1709" w14:textId="77777777" w:rsidR="007E5052" w:rsidRPr="00FD1D86" w:rsidRDefault="007E5052" w:rsidP="00AD75F3">
      <w:pPr>
        <w:spacing w:after="120" w:line="360" w:lineRule="auto"/>
        <w:jc w:val="both"/>
        <w:rPr>
          <w:rFonts w:ascii="Times" w:hAnsi="Times" w:cs="Times"/>
          <w:bCs/>
          <w:sz w:val="24"/>
          <w:szCs w:val="24"/>
        </w:rPr>
      </w:pPr>
    </w:p>
    <w:p w14:paraId="13FF6474" w14:textId="3024CDED" w:rsidR="007E5052" w:rsidRPr="00FD1D86" w:rsidRDefault="007E5052" w:rsidP="00AD75F3">
      <w:pPr>
        <w:pStyle w:val="ARTartustawynprozporzdzenia"/>
        <w:rPr>
          <w:rStyle w:val="Ppogrubienie"/>
          <w:rFonts w:cs="Times"/>
          <w:b w:val="0"/>
          <w:bCs/>
          <w:szCs w:val="24"/>
        </w:rPr>
      </w:pPr>
      <w:r w:rsidRPr="00FD1D86">
        <w:rPr>
          <w:rStyle w:val="Ppogrubienie"/>
          <w:rFonts w:cs="Times"/>
          <w:b w:val="0"/>
          <w:bCs/>
          <w:szCs w:val="24"/>
        </w:rPr>
        <w:t>W rządowym projekcie ustawy o zmianie niektórych ustaw wspierających poprawę warunków mieszkaniowych wprowadz</w:t>
      </w:r>
      <w:r w:rsidR="0085386D">
        <w:rPr>
          <w:rStyle w:val="Ppogrubienie"/>
          <w:rFonts w:cs="Times"/>
          <w:b w:val="0"/>
          <w:bCs/>
          <w:szCs w:val="24"/>
        </w:rPr>
        <w:t>ić</w:t>
      </w:r>
      <w:r w:rsidRPr="00FD1D86">
        <w:rPr>
          <w:rStyle w:val="Ppogrubienie"/>
          <w:rFonts w:cs="Times"/>
          <w:b w:val="0"/>
          <w:bCs/>
          <w:szCs w:val="24"/>
        </w:rPr>
        <w:t xml:space="preserve"> następujące zmiany:</w:t>
      </w:r>
    </w:p>
    <w:p w14:paraId="47BD61C0" w14:textId="7A8C3F57" w:rsidR="007E5052" w:rsidRPr="00FD1D86" w:rsidRDefault="007E5052" w:rsidP="00AD75F3">
      <w:pPr>
        <w:pStyle w:val="ARTartustawynprozporzdzenia"/>
        <w:ind w:firstLine="0"/>
        <w:rPr>
          <w:rStyle w:val="Ppogrubienie"/>
          <w:rFonts w:cs="Times"/>
          <w:b w:val="0"/>
          <w:bCs/>
          <w:szCs w:val="24"/>
        </w:rPr>
      </w:pPr>
      <w:r w:rsidRPr="00FD1D86">
        <w:rPr>
          <w:rStyle w:val="Ppogrubienie"/>
          <w:rFonts w:cs="Times"/>
          <w:szCs w:val="24"/>
        </w:rPr>
        <w:t>I.</w:t>
      </w:r>
      <w:r w:rsidRPr="00FD1D86">
        <w:rPr>
          <w:rStyle w:val="Ppogrubienie"/>
          <w:rFonts w:cs="Times"/>
          <w:szCs w:val="24"/>
        </w:rPr>
        <w:tab/>
      </w:r>
      <w:r w:rsidR="00B33165" w:rsidRPr="00D235F3">
        <w:rPr>
          <w:rStyle w:val="Ppogrubienie"/>
          <w:rFonts w:cs="Times"/>
          <w:b w:val="0"/>
          <w:bCs/>
          <w:szCs w:val="24"/>
        </w:rPr>
        <w:t>o</w:t>
      </w:r>
      <w:r w:rsidRPr="00FD1D86">
        <w:rPr>
          <w:rStyle w:val="Ppogrubienie"/>
          <w:rFonts w:cs="Times"/>
          <w:b w:val="0"/>
          <w:bCs/>
          <w:szCs w:val="24"/>
        </w:rPr>
        <w:t xml:space="preserve">dnośnik 1 </w:t>
      </w:r>
      <w:r w:rsidR="006B151A">
        <w:rPr>
          <w:rStyle w:val="Ppogrubienie"/>
          <w:rFonts w:cs="Times"/>
          <w:b w:val="0"/>
          <w:bCs/>
          <w:szCs w:val="24"/>
        </w:rPr>
        <w:t>otrzymuje</w:t>
      </w:r>
      <w:r w:rsidRPr="00FD1D86">
        <w:rPr>
          <w:rStyle w:val="Ppogrubienie"/>
          <w:rFonts w:cs="Times"/>
          <w:b w:val="0"/>
          <w:bCs/>
          <w:szCs w:val="24"/>
        </w:rPr>
        <w:t xml:space="preserve"> brzmienie:</w:t>
      </w:r>
      <w:r w:rsidRPr="00FD1D86">
        <w:rPr>
          <w:rStyle w:val="Ppogrubienie"/>
          <w:rFonts w:cs="Times"/>
          <w:b w:val="0"/>
          <w:bCs/>
          <w:szCs w:val="24"/>
        </w:rPr>
        <w:tab/>
      </w:r>
    </w:p>
    <w:p w14:paraId="475BD1A6" w14:textId="131E0BA8" w:rsidR="007E5052" w:rsidRPr="00FD1D86" w:rsidRDefault="007E5052" w:rsidP="00AD75F3">
      <w:pPr>
        <w:pStyle w:val="ARTartustawynprozporzdzenia"/>
        <w:ind w:left="1410" w:hanging="705"/>
        <w:rPr>
          <w:rFonts w:cs="Times"/>
          <w:szCs w:val="24"/>
        </w:rPr>
      </w:pPr>
      <w:r w:rsidRPr="00FD1D86">
        <w:rPr>
          <w:rFonts w:cs="Times"/>
          <w:szCs w:val="24"/>
        </w:rPr>
        <w:t>„</w:t>
      </w:r>
      <w:r w:rsidRPr="00FD1D86">
        <w:rPr>
          <w:rStyle w:val="IGindeksgrny"/>
          <w:rFonts w:cs="Times"/>
          <w:szCs w:val="24"/>
        </w:rPr>
        <w:t>1)</w:t>
      </w:r>
      <w:r w:rsidRPr="00FD1D86">
        <w:rPr>
          <w:rFonts w:cs="Times"/>
          <w:szCs w:val="24"/>
        </w:rPr>
        <w:tab/>
        <w:t xml:space="preserve">Niniejszą ustawą zmienia się ustawy: ustawę z dnia 26 października 1995 r. </w:t>
      </w:r>
      <w:bookmarkStart w:id="1" w:name="_Hlk109651867"/>
      <w:r w:rsidRPr="00FD1D86">
        <w:rPr>
          <w:rFonts w:cs="Times"/>
          <w:szCs w:val="24"/>
        </w:rPr>
        <w:t>o</w:t>
      </w:r>
      <w:r>
        <w:rPr>
          <w:rFonts w:cs="Times"/>
          <w:szCs w:val="24"/>
        </w:rPr>
        <w:t> </w:t>
      </w:r>
      <w:r w:rsidRPr="00FD1D86">
        <w:rPr>
          <w:rFonts w:cs="Times"/>
          <w:szCs w:val="24"/>
        </w:rPr>
        <w:t>społecznych formach rozwoju mieszkalnictwa</w:t>
      </w:r>
      <w:bookmarkEnd w:id="1"/>
      <w:r w:rsidRPr="00FD1D86">
        <w:rPr>
          <w:rFonts w:cs="Times"/>
          <w:szCs w:val="24"/>
        </w:rPr>
        <w:t>, ustawę z dnia 21 czerwca 2001 r. o</w:t>
      </w:r>
      <w:r>
        <w:rPr>
          <w:rFonts w:cs="Times"/>
          <w:szCs w:val="24"/>
        </w:rPr>
        <w:t> </w:t>
      </w:r>
      <w:r w:rsidRPr="00FD1D86">
        <w:rPr>
          <w:rFonts w:cs="Times"/>
          <w:szCs w:val="24"/>
        </w:rPr>
        <w:t>ochronie praw lokatorów, mieszkaniowym zasobie gminy i o zmianie Kodeksu cywilnego, ustawę z dnia 21 czerwca 2001 r. o dodatkach mieszkaniowych, ustawę z</w:t>
      </w:r>
      <w:r>
        <w:rPr>
          <w:rFonts w:cs="Times"/>
          <w:szCs w:val="24"/>
        </w:rPr>
        <w:t> </w:t>
      </w:r>
      <w:r w:rsidRPr="00FD1D86">
        <w:rPr>
          <w:rFonts w:cs="Times"/>
          <w:szCs w:val="24"/>
        </w:rPr>
        <w:t>dnia 5 grudnia 2002 r. o dopłatach do oprocentowania kredytów mieszkaniowych o</w:t>
      </w:r>
      <w:r>
        <w:rPr>
          <w:rFonts w:cs="Times"/>
          <w:szCs w:val="24"/>
        </w:rPr>
        <w:t> </w:t>
      </w:r>
      <w:r w:rsidRPr="00FD1D86">
        <w:rPr>
          <w:rFonts w:cs="Times"/>
          <w:szCs w:val="24"/>
        </w:rPr>
        <w:t>stałej stopie procentowej, ustawę z dnia 8 grudnia 2006 r. o finansowym wsparciu niektórych przedsięwzięć mieszkaniowych oraz ustawę z dnia 21 listopada 2008 r. o</w:t>
      </w:r>
      <w:r>
        <w:rPr>
          <w:rFonts w:cs="Times"/>
          <w:szCs w:val="24"/>
        </w:rPr>
        <w:t> </w:t>
      </w:r>
      <w:r w:rsidRPr="00FD1D86">
        <w:rPr>
          <w:rFonts w:cs="Times"/>
          <w:szCs w:val="24"/>
        </w:rPr>
        <w:t>wspieraniu termomodernizacji i remontów oraz o centralnej ewidencji emisyjności budynków.”</w:t>
      </w:r>
      <w:r>
        <w:rPr>
          <w:rFonts w:cs="Times"/>
          <w:szCs w:val="24"/>
        </w:rPr>
        <w:t>.</w:t>
      </w:r>
    </w:p>
    <w:p w14:paraId="2886B169" w14:textId="6EC061D8" w:rsidR="007E5052" w:rsidRPr="00FD1D86" w:rsidRDefault="007E5052" w:rsidP="00AD75F3">
      <w:pPr>
        <w:pStyle w:val="ARTartustawynprozporzdzenia"/>
        <w:ind w:firstLine="0"/>
        <w:rPr>
          <w:rFonts w:cs="Times"/>
          <w:szCs w:val="24"/>
        </w:rPr>
      </w:pPr>
      <w:r w:rsidRPr="00FD1D86">
        <w:rPr>
          <w:rFonts w:cs="Times"/>
          <w:b/>
          <w:bCs/>
          <w:szCs w:val="24"/>
        </w:rPr>
        <w:t>II.</w:t>
      </w:r>
      <w:r w:rsidRPr="00FD1D86">
        <w:rPr>
          <w:rFonts w:cs="Times"/>
          <w:szCs w:val="24"/>
        </w:rPr>
        <w:tab/>
      </w:r>
      <w:r w:rsidRPr="00FD1D86">
        <w:rPr>
          <w:rFonts w:cs="Times"/>
          <w:szCs w:val="24"/>
        </w:rPr>
        <w:tab/>
      </w:r>
      <w:r w:rsidR="00B33165">
        <w:rPr>
          <w:rFonts w:cs="Times"/>
          <w:szCs w:val="24"/>
        </w:rPr>
        <w:t>w</w:t>
      </w:r>
      <w:r w:rsidRPr="00FD1D86">
        <w:rPr>
          <w:rFonts w:cs="Times"/>
          <w:szCs w:val="24"/>
        </w:rPr>
        <w:t xml:space="preserve"> art. 1 wprowadz</w:t>
      </w:r>
      <w:r w:rsidR="0003699E">
        <w:rPr>
          <w:rFonts w:cs="Times"/>
          <w:szCs w:val="24"/>
        </w:rPr>
        <w:t>a się</w:t>
      </w:r>
      <w:r w:rsidRPr="00FD1D86">
        <w:rPr>
          <w:rFonts w:cs="Times"/>
          <w:szCs w:val="24"/>
        </w:rPr>
        <w:t xml:space="preserve"> następujące zmiany:</w:t>
      </w:r>
    </w:p>
    <w:p w14:paraId="5250D665" w14:textId="645A0CD1" w:rsidR="007E5052" w:rsidRDefault="007E5052">
      <w:pPr>
        <w:pStyle w:val="ARTartustawynprozporzdzenia"/>
        <w:numPr>
          <w:ilvl w:val="0"/>
          <w:numId w:val="1"/>
        </w:numPr>
        <w:ind w:left="1276" w:hanging="567"/>
        <w:rPr>
          <w:rFonts w:cs="Times"/>
          <w:szCs w:val="24"/>
        </w:rPr>
      </w:pPr>
      <w:bookmarkStart w:id="2" w:name="_Hlk109640275"/>
      <w:r>
        <w:rPr>
          <w:rFonts w:cs="Times"/>
          <w:szCs w:val="24"/>
        </w:rPr>
        <w:t>w ogólnym określeniu przedmiotu ustawy</w:t>
      </w:r>
      <w:r w:rsidRPr="00FD1D86">
        <w:rPr>
          <w:rFonts w:cs="Times"/>
          <w:szCs w:val="24"/>
        </w:rPr>
        <w:t xml:space="preserve"> wyrazy „o niektórych formach popierania budownictwa mieszkaniowego” </w:t>
      </w:r>
      <w:r w:rsidR="0085386D">
        <w:rPr>
          <w:rFonts w:cs="Times"/>
          <w:szCs w:val="24"/>
        </w:rPr>
        <w:t>zast</w:t>
      </w:r>
      <w:r w:rsidR="0003699E">
        <w:rPr>
          <w:rFonts w:cs="Times"/>
          <w:szCs w:val="24"/>
        </w:rPr>
        <w:t>ępuje się</w:t>
      </w:r>
      <w:r>
        <w:rPr>
          <w:rFonts w:cs="Times"/>
          <w:szCs w:val="24"/>
        </w:rPr>
        <w:t xml:space="preserve"> </w:t>
      </w:r>
      <w:r w:rsidRPr="00FD1D86">
        <w:rPr>
          <w:rFonts w:cs="Times"/>
          <w:szCs w:val="24"/>
        </w:rPr>
        <w:t>wyrazami „o społecznych formach rozwoju mieszkalnictwa”</w:t>
      </w:r>
      <w:r>
        <w:rPr>
          <w:rFonts w:cs="Times"/>
          <w:szCs w:val="24"/>
        </w:rPr>
        <w:t>;</w:t>
      </w:r>
    </w:p>
    <w:p w14:paraId="6B1E5039" w14:textId="77777777" w:rsidR="00D23C6A" w:rsidRPr="00A80D9E" w:rsidRDefault="00D23C6A">
      <w:pPr>
        <w:pStyle w:val="ARTartustawynprozporzdzenia"/>
        <w:numPr>
          <w:ilvl w:val="0"/>
          <w:numId w:val="1"/>
        </w:numPr>
        <w:ind w:left="1276" w:hanging="567"/>
        <w:rPr>
          <w:rFonts w:cs="Times"/>
          <w:szCs w:val="24"/>
        </w:rPr>
      </w:pPr>
      <w:r w:rsidRPr="00A80D9E">
        <w:rPr>
          <w:rFonts w:cs="Times"/>
          <w:szCs w:val="24"/>
        </w:rPr>
        <w:t>dodaje się pkt 1 w brzmieniu:</w:t>
      </w:r>
    </w:p>
    <w:p w14:paraId="04F89C43" w14:textId="77777777" w:rsidR="00D23C6A" w:rsidRPr="00A80D9E" w:rsidRDefault="00D23C6A" w:rsidP="006A53AF">
      <w:pPr>
        <w:pStyle w:val="ARTartustawynprozporzdzenia"/>
        <w:ind w:left="2268" w:firstLine="0"/>
      </w:pPr>
      <w:r w:rsidRPr="00A80D9E">
        <w:t xml:space="preserve">„1) w art. 27 po ust. 2 dodaje się ust. </w:t>
      </w:r>
      <w:r>
        <w:t>2a</w:t>
      </w:r>
      <w:r w:rsidRPr="00A80D9E">
        <w:t xml:space="preserve"> w brzmieniu:</w:t>
      </w:r>
    </w:p>
    <w:p w14:paraId="508F6C10" w14:textId="45ACB87F" w:rsidR="00D23C6A" w:rsidRDefault="00D23C6A" w:rsidP="00AD75F3">
      <w:pPr>
        <w:pStyle w:val="ZLITUSTzmustliter"/>
      </w:pPr>
      <w:r w:rsidRPr="00A80D9E">
        <w:t xml:space="preserve">2a. </w:t>
      </w:r>
      <w:r w:rsidRPr="00375048">
        <w:t>SIM może promować działalność, o której mowa w ust. 1</w:t>
      </w:r>
      <w:r w:rsidR="0003699E">
        <w:t>,</w:t>
      </w:r>
      <w:r w:rsidRPr="00375048">
        <w:t xml:space="preserve"> wyłącznie w zakresie aktualnej oferty SIM, w tym w zakresie wynajmu oraz sprzedaży lokali mieszkalnych </w:t>
      </w:r>
      <w:r w:rsidR="0003699E" w:rsidRPr="00375048">
        <w:t>i</w:t>
      </w:r>
      <w:r w:rsidR="0003699E">
        <w:t> </w:t>
      </w:r>
      <w:r w:rsidRPr="00375048">
        <w:t xml:space="preserve">niemieszkalnych znajdujących się w budynkach SIM, a także świadczenia usług, </w:t>
      </w:r>
      <w:r w:rsidR="0003699E" w:rsidRPr="00375048">
        <w:t>o</w:t>
      </w:r>
      <w:r w:rsidR="0003699E">
        <w:t> </w:t>
      </w:r>
      <w:r w:rsidRPr="00375048">
        <w:t xml:space="preserve">których mowa w </w:t>
      </w:r>
      <w:r w:rsidRPr="00375048">
        <w:t>ust. 2 pkt 4 i 4a.”;”;</w:t>
      </w:r>
    </w:p>
    <w:p w14:paraId="293184B8" w14:textId="77777777" w:rsidR="00D23C6A" w:rsidRPr="00A80D9E" w:rsidRDefault="00D23C6A">
      <w:pPr>
        <w:pStyle w:val="ARTartustawynprozporzdzenia"/>
        <w:numPr>
          <w:ilvl w:val="0"/>
          <w:numId w:val="1"/>
        </w:numPr>
        <w:ind w:left="1276" w:hanging="567"/>
        <w:rPr>
          <w:rFonts w:cs="Times"/>
          <w:szCs w:val="24"/>
        </w:rPr>
      </w:pPr>
      <w:r w:rsidRPr="00A80D9E">
        <w:rPr>
          <w:rFonts w:cs="Times"/>
          <w:szCs w:val="24"/>
        </w:rPr>
        <w:t xml:space="preserve">dodaje się pkt 2 w brzmieniu: </w:t>
      </w:r>
    </w:p>
    <w:p w14:paraId="6BBD57B0" w14:textId="77777777" w:rsidR="00D23C6A" w:rsidRPr="00A80D9E" w:rsidRDefault="00D23C6A" w:rsidP="00AD75F3">
      <w:pPr>
        <w:pStyle w:val="ARTartustawynprozporzdzenia"/>
        <w:ind w:left="2138" w:firstLine="0"/>
        <w:rPr>
          <w:rFonts w:cs="Times"/>
          <w:szCs w:val="24"/>
        </w:rPr>
      </w:pPr>
      <w:r w:rsidRPr="00A80D9E">
        <w:rPr>
          <w:rFonts w:cs="Times"/>
          <w:szCs w:val="24"/>
        </w:rPr>
        <w:t>„2) w art. 29 dodaje się ust. 6 w brzmieniu:</w:t>
      </w:r>
    </w:p>
    <w:p w14:paraId="59D9FAC4" w14:textId="4D71BC6F" w:rsidR="00D23C6A" w:rsidRDefault="00D23C6A" w:rsidP="00AD75F3">
      <w:pPr>
        <w:pStyle w:val="ARTartustawynprozporzdzenia"/>
        <w:ind w:left="2138" w:firstLine="0"/>
        <w:rPr>
          <w:rFonts w:cs="Times"/>
          <w:szCs w:val="24"/>
        </w:rPr>
      </w:pPr>
      <w:r w:rsidRPr="00A80D9E">
        <w:rPr>
          <w:rFonts w:cs="Times"/>
          <w:szCs w:val="24"/>
        </w:rPr>
        <w:t>6. SIM nie może pobierać opłat</w:t>
      </w:r>
      <w:r w:rsidR="0003699E">
        <w:rPr>
          <w:rFonts w:cs="Times"/>
          <w:szCs w:val="24"/>
        </w:rPr>
        <w:t>y</w:t>
      </w:r>
      <w:r w:rsidRPr="00A80D9E">
        <w:rPr>
          <w:rFonts w:cs="Times"/>
          <w:szCs w:val="24"/>
        </w:rPr>
        <w:t xml:space="preserve"> za wyrażenie zgody, o której mowa </w:t>
      </w:r>
      <w:r w:rsidR="004A7205">
        <w:rPr>
          <w:rFonts w:cs="Times"/>
          <w:szCs w:val="24"/>
        </w:rPr>
        <w:br/>
      </w:r>
      <w:r w:rsidRPr="00A80D9E">
        <w:rPr>
          <w:rFonts w:cs="Times"/>
          <w:szCs w:val="24"/>
        </w:rPr>
        <w:t>w ust. 5.”;”;</w:t>
      </w:r>
    </w:p>
    <w:p w14:paraId="1A76068D" w14:textId="77777777" w:rsidR="00D23C6A" w:rsidRPr="00A80D9E" w:rsidRDefault="00D23C6A">
      <w:pPr>
        <w:pStyle w:val="ARTartustawynprozporzdzenia"/>
        <w:numPr>
          <w:ilvl w:val="0"/>
          <w:numId w:val="1"/>
        </w:numPr>
        <w:ind w:left="1276" w:hanging="567"/>
        <w:rPr>
          <w:rFonts w:cs="Times"/>
          <w:szCs w:val="24"/>
        </w:rPr>
      </w:pPr>
      <w:r w:rsidRPr="00A80D9E">
        <w:rPr>
          <w:rFonts w:cs="Times"/>
          <w:szCs w:val="24"/>
        </w:rPr>
        <w:lastRenderedPageBreak/>
        <w:t>dodaje się pkt 3 w brzmieniu:</w:t>
      </w:r>
    </w:p>
    <w:p w14:paraId="3CE5FE6E" w14:textId="77777777" w:rsidR="00D23C6A" w:rsidRPr="00A80D9E" w:rsidRDefault="00D23C6A" w:rsidP="00AD75F3">
      <w:pPr>
        <w:pStyle w:val="ARTartustawynprozporzdzenia"/>
        <w:ind w:left="2138" w:firstLine="0"/>
        <w:rPr>
          <w:rFonts w:cs="Times"/>
          <w:szCs w:val="24"/>
        </w:rPr>
      </w:pPr>
      <w:r w:rsidRPr="00A80D9E">
        <w:rPr>
          <w:rFonts w:cs="Times"/>
          <w:szCs w:val="24"/>
        </w:rPr>
        <w:t>„3) w art. 33da po ust. 2 dodaje się ust. 2a i 2b w brzmieniu:</w:t>
      </w:r>
    </w:p>
    <w:p w14:paraId="5E5E8612" w14:textId="77777777" w:rsidR="00D23C6A" w:rsidRPr="00A80D9E" w:rsidRDefault="00D23C6A" w:rsidP="00AD75F3">
      <w:pPr>
        <w:pStyle w:val="ARTartustawynprozporzdzenia"/>
        <w:ind w:left="2138" w:firstLine="0"/>
        <w:rPr>
          <w:rFonts w:cs="Times"/>
          <w:szCs w:val="24"/>
        </w:rPr>
      </w:pPr>
      <w:r w:rsidRPr="00A80D9E">
        <w:rPr>
          <w:rFonts w:cs="Times"/>
          <w:szCs w:val="24"/>
        </w:rPr>
        <w:t>2a. SIM informuje najemcę będącego przez co najmniej 5 lat stroną obowiązującej umowy w sprawie partycypacji w kosztach budowy lokalu mieszkalnego o spłacie kredytu, przy wykorzystaniu którego wybudowano ten lokal mieszkalny, na piśmie, w terminie 30 dni od dnia tej spłaty.</w:t>
      </w:r>
    </w:p>
    <w:p w14:paraId="4DCCC590" w14:textId="34FCE93C" w:rsidR="00D23C6A" w:rsidRPr="00FD1D86" w:rsidRDefault="00D23C6A" w:rsidP="00AD75F3">
      <w:pPr>
        <w:pStyle w:val="ARTartustawynprozporzdzenia"/>
        <w:ind w:left="2138" w:firstLine="0"/>
        <w:rPr>
          <w:rFonts w:cs="Times"/>
          <w:szCs w:val="24"/>
        </w:rPr>
      </w:pPr>
      <w:r w:rsidRPr="00A80D9E">
        <w:rPr>
          <w:rFonts w:cs="Times"/>
          <w:szCs w:val="24"/>
        </w:rPr>
        <w:t xml:space="preserve">2b. Na wniosek najemcy, o którym mowa w ust. 2a, SIM informuje na piśmie w terminie 14 dni od dnia złożenia wniosku, jaki </w:t>
      </w:r>
      <w:r w:rsidR="00855D2F">
        <w:rPr>
          <w:rFonts w:cs="Times"/>
          <w:szCs w:val="24"/>
        </w:rPr>
        <w:t>okres</w:t>
      </w:r>
      <w:r w:rsidRPr="00A80D9E">
        <w:rPr>
          <w:rFonts w:cs="Times"/>
          <w:szCs w:val="24"/>
        </w:rPr>
        <w:t xml:space="preserve"> został do spłaty </w:t>
      </w:r>
      <w:proofErr w:type="gramStart"/>
      <w:r w:rsidRPr="00A80D9E">
        <w:rPr>
          <w:rFonts w:cs="Times"/>
          <w:szCs w:val="24"/>
        </w:rPr>
        <w:t>kredytu</w:t>
      </w:r>
      <w:proofErr w:type="gramEnd"/>
      <w:r w:rsidR="004A7205">
        <w:rPr>
          <w:rFonts w:cs="Times"/>
          <w:szCs w:val="24"/>
        </w:rPr>
        <w:t xml:space="preserve"> </w:t>
      </w:r>
      <w:r w:rsidRPr="00A80D9E">
        <w:rPr>
          <w:rFonts w:cs="Times"/>
          <w:szCs w:val="24"/>
        </w:rPr>
        <w:t>przy wykorzystaniu którego wybudowano lokal mieszkalny.”;”;</w:t>
      </w:r>
    </w:p>
    <w:p w14:paraId="023DC4F3" w14:textId="7C17C938" w:rsidR="007E5052" w:rsidRPr="00FD1D86" w:rsidRDefault="007E5052">
      <w:pPr>
        <w:pStyle w:val="ARTartustawynprozporzdzenia"/>
        <w:numPr>
          <w:ilvl w:val="0"/>
          <w:numId w:val="1"/>
        </w:numPr>
        <w:ind w:left="1276" w:hanging="567"/>
        <w:rPr>
          <w:rFonts w:cs="Times"/>
          <w:szCs w:val="24"/>
        </w:rPr>
      </w:pPr>
      <w:r w:rsidRPr="00FD1D86">
        <w:rPr>
          <w:rFonts w:cs="Times"/>
          <w:szCs w:val="24"/>
        </w:rPr>
        <w:t xml:space="preserve">w pkt 1 </w:t>
      </w:r>
      <w:r>
        <w:rPr>
          <w:rFonts w:cs="Times"/>
          <w:szCs w:val="24"/>
        </w:rPr>
        <w:t xml:space="preserve">w dodawanym pkt 3 w art. 33dc </w:t>
      </w:r>
      <w:r w:rsidRPr="00FD1D86">
        <w:rPr>
          <w:rFonts w:cs="Times"/>
          <w:szCs w:val="24"/>
        </w:rPr>
        <w:t>wyrazy „o finansowym wsparciu tworzenia lokali mieszkalnych na wynajem, mieszkań chronionych, noclegowni, schronisk dla osób bezdomnych, ogrzewalni i tymczasowych pomieszczeń” zast</w:t>
      </w:r>
      <w:r w:rsidR="006B151A">
        <w:rPr>
          <w:rFonts w:cs="Times"/>
          <w:szCs w:val="24"/>
        </w:rPr>
        <w:t>ępuje się</w:t>
      </w:r>
      <w:r w:rsidR="0085386D">
        <w:rPr>
          <w:rFonts w:cs="Times"/>
          <w:szCs w:val="24"/>
        </w:rPr>
        <w:t xml:space="preserve"> wyrazami</w:t>
      </w:r>
      <w:r w:rsidRPr="00FD1D86">
        <w:rPr>
          <w:rFonts w:cs="Times"/>
          <w:szCs w:val="24"/>
        </w:rPr>
        <w:t xml:space="preserve"> „o finansowym wsparciu niektórych przedsięwzięć mieszkaniowych”</w:t>
      </w:r>
      <w:r>
        <w:rPr>
          <w:rFonts w:cs="Times"/>
          <w:szCs w:val="24"/>
        </w:rPr>
        <w:t>;</w:t>
      </w:r>
    </w:p>
    <w:p w14:paraId="5EB5E875" w14:textId="70AC0D94" w:rsidR="007E5052" w:rsidRPr="00596F81" w:rsidRDefault="007E5052">
      <w:pPr>
        <w:pStyle w:val="ARTartustawynprozporzdzenia"/>
        <w:numPr>
          <w:ilvl w:val="0"/>
          <w:numId w:val="1"/>
        </w:numPr>
        <w:ind w:left="1276" w:hanging="567"/>
        <w:rPr>
          <w:rFonts w:cs="Times"/>
          <w:szCs w:val="24"/>
        </w:rPr>
      </w:pPr>
      <w:r w:rsidRPr="00596F81">
        <w:rPr>
          <w:rFonts w:cs="Times"/>
          <w:szCs w:val="24"/>
        </w:rPr>
        <w:t xml:space="preserve">po pkt 1 </w:t>
      </w:r>
      <w:r w:rsidR="0085386D">
        <w:rPr>
          <w:rFonts w:cs="Times"/>
          <w:szCs w:val="24"/>
        </w:rPr>
        <w:t>doda</w:t>
      </w:r>
      <w:r w:rsidR="009767E1">
        <w:rPr>
          <w:rFonts w:cs="Times"/>
          <w:szCs w:val="24"/>
        </w:rPr>
        <w:t>je się</w:t>
      </w:r>
      <w:r w:rsidRPr="00596F81">
        <w:rPr>
          <w:rFonts w:cs="Times"/>
          <w:szCs w:val="24"/>
        </w:rPr>
        <w:t xml:space="preserve"> pkt 1a w brzmieniu:</w:t>
      </w:r>
    </w:p>
    <w:p w14:paraId="03A3C373" w14:textId="7DB970BF" w:rsidR="007E5052" w:rsidRDefault="007E5052" w:rsidP="00AD75F3">
      <w:pPr>
        <w:pStyle w:val="ZLITARTzmartliter"/>
        <w:ind w:left="2124" w:firstLine="0"/>
        <w:rPr>
          <w:rFonts w:ascii="Times" w:hAnsi="Times" w:cs="Times"/>
          <w:szCs w:val="24"/>
        </w:rPr>
      </w:pPr>
      <w:r w:rsidRPr="00FD1D86">
        <w:rPr>
          <w:rFonts w:cs="Times"/>
          <w:szCs w:val="24"/>
        </w:rPr>
        <w:t>„</w:t>
      </w:r>
      <w:r>
        <w:rPr>
          <w:rFonts w:ascii="Times" w:hAnsi="Times" w:cs="Times"/>
          <w:szCs w:val="24"/>
        </w:rPr>
        <w:t xml:space="preserve">1a) </w:t>
      </w:r>
      <w:r w:rsidR="0085386D">
        <w:rPr>
          <w:rFonts w:ascii="Times" w:hAnsi="Times" w:cs="Times"/>
          <w:szCs w:val="24"/>
        </w:rPr>
        <w:tab/>
      </w:r>
      <w:r>
        <w:rPr>
          <w:rFonts w:ascii="Times" w:hAnsi="Times" w:cs="Times"/>
          <w:szCs w:val="24"/>
        </w:rPr>
        <w:t>w art. 33dj dodaje się ust. 4 w brzmieniu:</w:t>
      </w:r>
    </w:p>
    <w:p w14:paraId="3C8DB851" w14:textId="4014244C" w:rsidR="007E5052" w:rsidRDefault="007E5052" w:rsidP="00AD75F3">
      <w:pPr>
        <w:pStyle w:val="ZLITARTzmartliter"/>
        <w:ind w:left="2832" w:firstLine="0"/>
        <w:rPr>
          <w:rFonts w:ascii="Times" w:hAnsi="Times" w:cs="Times"/>
          <w:szCs w:val="24"/>
        </w:rPr>
      </w:pPr>
      <w:r w:rsidRPr="00FD1D86">
        <w:rPr>
          <w:rFonts w:ascii="Times" w:hAnsi="Times" w:cs="Times"/>
          <w:szCs w:val="24"/>
        </w:rPr>
        <w:t>„4. W przypadku braku pouczenia, o którym mowa w ust. 3</w:t>
      </w:r>
      <w:r>
        <w:rPr>
          <w:rFonts w:ascii="Times" w:hAnsi="Times" w:cs="Times"/>
          <w:szCs w:val="24"/>
        </w:rPr>
        <w:t>,</w:t>
      </w:r>
      <w:r w:rsidRPr="00FD1D86">
        <w:rPr>
          <w:rFonts w:ascii="Times" w:hAnsi="Times" w:cs="Times"/>
          <w:szCs w:val="24"/>
        </w:rPr>
        <w:t xml:space="preserve"> do umowy najmu uwzględniającej całkowite rozliczenie partycypacji stosuje się odpowiednio przepisy oddziału 2.</w:t>
      </w:r>
      <w:bookmarkStart w:id="3" w:name="_Hlk110248229"/>
      <w:r w:rsidRPr="00FD1D86">
        <w:rPr>
          <w:rFonts w:ascii="Times" w:hAnsi="Times" w:cs="Times"/>
          <w:szCs w:val="24"/>
        </w:rPr>
        <w:t>”</w:t>
      </w:r>
      <w:bookmarkEnd w:id="3"/>
      <w:r w:rsidRPr="00FD1D86">
        <w:rPr>
          <w:rFonts w:ascii="Times" w:hAnsi="Times" w:cs="Times"/>
          <w:szCs w:val="24"/>
        </w:rPr>
        <w:t>;</w:t>
      </w:r>
      <w:r>
        <w:rPr>
          <w:rFonts w:ascii="Times" w:hAnsi="Times" w:cs="Times"/>
          <w:szCs w:val="24"/>
        </w:rPr>
        <w:t>”</w:t>
      </w:r>
      <w:r w:rsidR="00596F81">
        <w:rPr>
          <w:rFonts w:ascii="Times" w:hAnsi="Times" w:cs="Times"/>
          <w:szCs w:val="24"/>
        </w:rPr>
        <w:t>;</w:t>
      </w:r>
    </w:p>
    <w:p w14:paraId="23E4D557" w14:textId="5EE4D1AD" w:rsidR="007E5052" w:rsidRPr="00FD1D86" w:rsidRDefault="007E5052">
      <w:pPr>
        <w:pStyle w:val="ARTartustawynprozporzdzenia"/>
        <w:numPr>
          <w:ilvl w:val="0"/>
          <w:numId w:val="1"/>
        </w:numPr>
        <w:ind w:left="1276" w:hanging="567"/>
        <w:rPr>
          <w:rFonts w:cs="Times"/>
          <w:szCs w:val="24"/>
        </w:rPr>
      </w:pPr>
      <w:r>
        <w:rPr>
          <w:rFonts w:cs="Times"/>
          <w:szCs w:val="24"/>
        </w:rPr>
        <w:t xml:space="preserve">w </w:t>
      </w:r>
      <w:r w:rsidRPr="00FD1D86">
        <w:rPr>
          <w:rFonts w:cs="Times"/>
          <w:szCs w:val="24"/>
        </w:rPr>
        <w:t xml:space="preserve">pkt 2 </w:t>
      </w:r>
      <w:r>
        <w:rPr>
          <w:rFonts w:cs="Times"/>
          <w:szCs w:val="24"/>
        </w:rPr>
        <w:t>wyrazy</w:t>
      </w:r>
      <w:bookmarkStart w:id="4" w:name="_Hlk109639316"/>
      <w:r w:rsidRPr="00FD1D86">
        <w:rPr>
          <w:rFonts w:cs="Times"/>
          <w:szCs w:val="24"/>
        </w:rPr>
        <w:t xml:space="preserve"> „o finansowym wsparciu tworzenia lokali mieszkalnych na wynajem, mieszkań chronionych, noclegowni, schronisk dla osób bezdomnych, ogrzewalni </w:t>
      </w:r>
      <w:r w:rsidR="009767E1" w:rsidRPr="00FD1D86">
        <w:rPr>
          <w:rFonts w:cs="Times"/>
          <w:szCs w:val="24"/>
        </w:rPr>
        <w:t>i</w:t>
      </w:r>
      <w:r w:rsidR="009767E1">
        <w:rPr>
          <w:rFonts w:cs="Times"/>
          <w:szCs w:val="24"/>
        </w:rPr>
        <w:t> </w:t>
      </w:r>
      <w:r w:rsidRPr="00FD1D86">
        <w:rPr>
          <w:rFonts w:cs="Times"/>
          <w:szCs w:val="24"/>
        </w:rPr>
        <w:t>tymczasowych pomieszczeń”</w:t>
      </w:r>
      <w:r>
        <w:rPr>
          <w:rFonts w:cs="Times"/>
          <w:szCs w:val="24"/>
        </w:rPr>
        <w:t xml:space="preserve"> zast</w:t>
      </w:r>
      <w:r w:rsidR="009767E1">
        <w:rPr>
          <w:rFonts w:cs="Times"/>
          <w:szCs w:val="24"/>
        </w:rPr>
        <w:t>ępuje się</w:t>
      </w:r>
      <w:r w:rsidRPr="00FD1D86">
        <w:rPr>
          <w:rFonts w:cs="Times"/>
          <w:szCs w:val="24"/>
        </w:rPr>
        <w:t xml:space="preserve"> wyrazami „o finansowym wsparciu niektórych przedsięwzięć mieszkaniowych”</w:t>
      </w:r>
      <w:r>
        <w:rPr>
          <w:rFonts w:cs="Times"/>
          <w:szCs w:val="24"/>
        </w:rPr>
        <w:t>;</w:t>
      </w:r>
    </w:p>
    <w:p w14:paraId="1CD94340" w14:textId="74828467" w:rsidR="007E5052" w:rsidRPr="00FD1D86" w:rsidRDefault="007E5052">
      <w:pPr>
        <w:pStyle w:val="ARTartustawynprozporzdzenia"/>
        <w:numPr>
          <w:ilvl w:val="0"/>
          <w:numId w:val="1"/>
        </w:numPr>
        <w:ind w:left="1276" w:hanging="567"/>
        <w:rPr>
          <w:rFonts w:eastAsia="Calibri" w:cs="Times"/>
          <w:szCs w:val="24"/>
        </w:rPr>
      </w:pPr>
      <w:bookmarkStart w:id="5" w:name="_Hlk109638387"/>
      <w:bookmarkEnd w:id="4"/>
      <w:r>
        <w:rPr>
          <w:rFonts w:eastAsia="Calibri" w:cs="Times"/>
          <w:szCs w:val="24"/>
        </w:rPr>
        <w:t xml:space="preserve">po pkt 2 </w:t>
      </w:r>
      <w:r w:rsidRPr="00FD1D86">
        <w:rPr>
          <w:rFonts w:eastAsia="Calibri" w:cs="Times"/>
          <w:szCs w:val="24"/>
        </w:rPr>
        <w:t>doda</w:t>
      </w:r>
      <w:r w:rsidR="009767E1">
        <w:rPr>
          <w:rFonts w:eastAsia="Calibri" w:cs="Times"/>
          <w:szCs w:val="24"/>
        </w:rPr>
        <w:t>je się</w:t>
      </w:r>
      <w:r w:rsidRPr="00FD1D86">
        <w:rPr>
          <w:rFonts w:eastAsia="Calibri" w:cs="Times"/>
          <w:szCs w:val="24"/>
        </w:rPr>
        <w:t xml:space="preserve"> pkt</w:t>
      </w:r>
      <w:r>
        <w:rPr>
          <w:rFonts w:eastAsia="Calibri" w:cs="Times"/>
          <w:szCs w:val="24"/>
        </w:rPr>
        <w:t xml:space="preserve"> 3</w:t>
      </w:r>
      <w:r w:rsidRPr="00FD1D86">
        <w:rPr>
          <w:rFonts w:eastAsia="Calibri" w:cs="Times"/>
          <w:szCs w:val="24"/>
        </w:rPr>
        <w:t xml:space="preserve"> brzmieniu:</w:t>
      </w:r>
    </w:p>
    <w:p w14:paraId="55F59D27" w14:textId="537039BA" w:rsidR="007E5052" w:rsidRDefault="007E5052" w:rsidP="00AD75F3">
      <w:pPr>
        <w:pStyle w:val="ARTartustawynprozporzdzenia"/>
        <w:ind w:left="2124" w:firstLine="0"/>
        <w:rPr>
          <w:rFonts w:eastAsia="Calibri" w:cs="Times"/>
          <w:szCs w:val="24"/>
        </w:rPr>
      </w:pPr>
      <w:r w:rsidRPr="00FD1D86">
        <w:rPr>
          <w:rFonts w:eastAsia="Calibri" w:cs="Times"/>
          <w:szCs w:val="24"/>
        </w:rPr>
        <w:t>„</w:t>
      </w:r>
      <w:r>
        <w:rPr>
          <w:rFonts w:eastAsia="Calibri" w:cs="Times"/>
          <w:szCs w:val="24"/>
        </w:rPr>
        <w:t xml:space="preserve">3) </w:t>
      </w:r>
      <w:r w:rsidR="0085386D">
        <w:rPr>
          <w:rFonts w:eastAsia="Calibri" w:cs="Times"/>
          <w:szCs w:val="24"/>
        </w:rPr>
        <w:tab/>
      </w:r>
      <w:r>
        <w:rPr>
          <w:rFonts w:eastAsia="Calibri" w:cs="Times"/>
          <w:szCs w:val="24"/>
        </w:rPr>
        <w:t>po art. 33k dodaje się art. 33ka w brzmieniu:</w:t>
      </w:r>
    </w:p>
    <w:p w14:paraId="4A9AD621" w14:textId="22841FF3" w:rsidR="007E5052" w:rsidRPr="00FD1D86" w:rsidRDefault="007E5052" w:rsidP="00AD75F3">
      <w:pPr>
        <w:pStyle w:val="ARTartustawynprozporzdzenia"/>
        <w:ind w:left="2124" w:firstLine="708"/>
        <w:rPr>
          <w:rFonts w:eastAsia="Calibri" w:cs="Times"/>
          <w:szCs w:val="24"/>
        </w:rPr>
      </w:pPr>
      <w:r w:rsidRPr="00FD1D86">
        <w:rPr>
          <w:rFonts w:eastAsia="Calibri" w:cs="Times"/>
          <w:szCs w:val="24"/>
        </w:rPr>
        <w:t>„Art. 33ka. 1. Do wyodrębniania na własność lokali mieszkalnych wybudowanych na wynajem przez SIM przy wykorzystaniu finansowania zwrotnego albo kredytu udzielonego przez Bank Gospodarstwa Krajowego na podstawie wniosku złożonego do dnia 30 września 2009 r., przeniesionych do mieszkaniowego zasobu gminy w wyniku likwidacji SIM, przepisy art. 33ea</w:t>
      </w:r>
      <w:r>
        <w:rPr>
          <w:rFonts w:eastAsia="Calibri" w:cs="Times"/>
          <w:szCs w:val="24"/>
        </w:rPr>
        <w:t xml:space="preserve"> ust. 1</w:t>
      </w:r>
      <w:r w:rsidR="003D17F7">
        <w:rPr>
          <w:rFonts w:eastAsia="Calibri" w:cs="Times"/>
          <w:szCs w:val="24"/>
        </w:rPr>
        <w:t xml:space="preserve"> i</w:t>
      </w:r>
      <w:r>
        <w:rPr>
          <w:rFonts w:eastAsia="Calibri" w:cs="Times"/>
          <w:szCs w:val="24"/>
        </w:rPr>
        <w:t xml:space="preserve"> ust. 3-5 oraz art. 33f</w:t>
      </w:r>
      <w:r w:rsidR="001318CF">
        <w:rPr>
          <w:rFonts w:eastAsia="Calibri" w:cs="Times"/>
          <w:szCs w:val="24"/>
        </w:rPr>
        <w:t xml:space="preserve"> - </w:t>
      </w:r>
      <w:r>
        <w:rPr>
          <w:rFonts w:eastAsia="Calibri" w:cs="Times"/>
          <w:szCs w:val="24"/>
        </w:rPr>
        <w:t xml:space="preserve">art. </w:t>
      </w:r>
      <w:r w:rsidRPr="00FD1D86">
        <w:rPr>
          <w:rFonts w:eastAsia="Calibri" w:cs="Times"/>
          <w:szCs w:val="24"/>
        </w:rPr>
        <w:t>33j stosuje się odpowiednio</w:t>
      </w:r>
      <w:r>
        <w:rPr>
          <w:rFonts w:eastAsia="Calibri" w:cs="Times"/>
          <w:szCs w:val="24"/>
        </w:rPr>
        <w:t xml:space="preserve">. Przepisu </w:t>
      </w:r>
      <w:r w:rsidR="001318CF">
        <w:rPr>
          <w:rFonts w:eastAsia="Calibri" w:cs="Times"/>
          <w:szCs w:val="24"/>
        </w:rPr>
        <w:t>art.</w:t>
      </w:r>
      <w:r w:rsidRPr="00FD1D86">
        <w:rPr>
          <w:rFonts w:eastAsia="Calibri" w:cs="Times"/>
          <w:szCs w:val="24"/>
        </w:rPr>
        <w:t>33ea ust. 2</w:t>
      </w:r>
      <w:r>
        <w:rPr>
          <w:rFonts w:eastAsia="Calibri" w:cs="Times"/>
          <w:szCs w:val="24"/>
        </w:rPr>
        <w:t xml:space="preserve"> nie stosuje się</w:t>
      </w:r>
      <w:r w:rsidRPr="00FD1D86">
        <w:rPr>
          <w:rFonts w:eastAsia="Calibri" w:cs="Times"/>
          <w:szCs w:val="24"/>
        </w:rPr>
        <w:t xml:space="preserve">. </w:t>
      </w:r>
    </w:p>
    <w:p w14:paraId="31159E95" w14:textId="785AE792" w:rsidR="007E5052" w:rsidRPr="00FD1D86" w:rsidRDefault="007E5052" w:rsidP="00AD75F3">
      <w:pPr>
        <w:pStyle w:val="ARTartustawynprozporzdzenia"/>
        <w:ind w:left="2124" w:firstLine="0"/>
        <w:rPr>
          <w:rFonts w:eastAsia="Calibri" w:cs="Times"/>
          <w:szCs w:val="24"/>
        </w:rPr>
      </w:pPr>
      <w:r w:rsidRPr="00FD1D86">
        <w:rPr>
          <w:rFonts w:eastAsia="Calibri" w:cs="Times"/>
          <w:szCs w:val="24"/>
        </w:rPr>
        <w:lastRenderedPageBreak/>
        <w:t>2. W przypadku, o którym mowa w ust. 1, bonifikata, o której mowa w art. 68 ust. 1 ustawy z dnia 21 sierpnia 1997 r. o gospodarce nieruchomościami (Dz. U. z 202</w:t>
      </w:r>
      <w:r>
        <w:rPr>
          <w:rFonts w:eastAsia="Calibri" w:cs="Times"/>
          <w:szCs w:val="24"/>
        </w:rPr>
        <w:t>1</w:t>
      </w:r>
      <w:r w:rsidRPr="00FD1D86">
        <w:rPr>
          <w:rFonts w:eastAsia="Calibri" w:cs="Times"/>
          <w:szCs w:val="24"/>
        </w:rPr>
        <w:t xml:space="preserve"> r. poz. </w:t>
      </w:r>
      <w:r>
        <w:rPr>
          <w:rFonts w:eastAsia="Calibri" w:cs="Times"/>
          <w:szCs w:val="24"/>
        </w:rPr>
        <w:t>1899</w:t>
      </w:r>
      <w:r w:rsidRPr="00FD1D86">
        <w:rPr>
          <w:rFonts w:eastAsia="Calibri" w:cs="Times"/>
          <w:szCs w:val="24"/>
        </w:rPr>
        <w:t xml:space="preserve">) może być udzielona do wysokości odpowiadającej iloczynowi ceny sprzedaży oraz wskaźnika równego ilorazowi kosztów własnych kredytobiorcy w całkowitych kosztach realizacji przedsięwzięcia finansowanego kredytem udzielonym przez Bank Gospodarstwa Krajowego, </w:t>
      </w:r>
      <w:r w:rsidR="003D17F7" w:rsidRPr="00FD1D86">
        <w:rPr>
          <w:rFonts w:eastAsia="Calibri" w:cs="Times"/>
          <w:szCs w:val="24"/>
        </w:rPr>
        <w:t>o</w:t>
      </w:r>
      <w:r w:rsidR="003D17F7">
        <w:rPr>
          <w:rFonts w:eastAsia="Calibri" w:cs="Times"/>
          <w:szCs w:val="24"/>
        </w:rPr>
        <w:t> </w:t>
      </w:r>
      <w:r w:rsidRPr="00FD1D86">
        <w:rPr>
          <w:rFonts w:eastAsia="Calibri" w:cs="Times"/>
          <w:szCs w:val="24"/>
        </w:rPr>
        <w:t>którym mowa w art. 33h ust. 1.”</w:t>
      </w:r>
      <w:bookmarkEnd w:id="5"/>
      <w:r w:rsidRPr="00FD1D86">
        <w:rPr>
          <w:rFonts w:eastAsia="Calibri" w:cs="Times"/>
          <w:szCs w:val="24"/>
        </w:rPr>
        <w:t>;</w:t>
      </w:r>
      <w:r>
        <w:rPr>
          <w:rFonts w:eastAsia="Calibri" w:cs="Times"/>
          <w:szCs w:val="24"/>
        </w:rPr>
        <w:t>”;</w:t>
      </w:r>
    </w:p>
    <w:p w14:paraId="257197DE" w14:textId="55BB9E77" w:rsidR="007E5052" w:rsidRPr="00FD1D86" w:rsidRDefault="00D23C6A" w:rsidP="00AD75F3">
      <w:pPr>
        <w:pStyle w:val="ARTartustawynprozporzdzenia"/>
        <w:ind w:left="1276" w:hanging="567"/>
        <w:rPr>
          <w:rFonts w:eastAsia="Calibri" w:cs="Times"/>
          <w:szCs w:val="24"/>
        </w:rPr>
      </w:pPr>
      <w:r>
        <w:rPr>
          <w:rFonts w:eastAsia="Calibri" w:cs="Times"/>
          <w:b/>
          <w:bCs/>
          <w:szCs w:val="24"/>
        </w:rPr>
        <w:t>9</w:t>
      </w:r>
      <w:r w:rsidR="007E5052" w:rsidRPr="00FD1D86">
        <w:rPr>
          <w:rFonts w:eastAsia="Calibri" w:cs="Times"/>
          <w:b/>
          <w:bCs/>
          <w:szCs w:val="24"/>
        </w:rPr>
        <w:t>)</w:t>
      </w:r>
      <w:r w:rsidR="007E5052" w:rsidRPr="00FD1D86">
        <w:rPr>
          <w:rFonts w:eastAsia="Calibri" w:cs="Times"/>
          <w:szCs w:val="24"/>
        </w:rPr>
        <w:tab/>
        <w:t>dod</w:t>
      </w:r>
      <w:r w:rsidR="0085386D">
        <w:rPr>
          <w:rFonts w:eastAsia="Calibri" w:cs="Times"/>
          <w:szCs w:val="24"/>
        </w:rPr>
        <w:t>a</w:t>
      </w:r>
      <w:r w:rsidR="003D17F7">
        <w:rPr>
          <w:rFonts w:eastAsia="Calibri" w:cs="Times"/>
          <w:szCs w:val="24"/>
        </w:rPr>
        <w:t>je się</w:t>
      </w:r>
      <w:r w:rsidR="007E5052" w:rsidRPr="00FD1D86">
        <w:rPr>
          <w:rFonts w:eastAsia="Calibri" w:cs="Times"/>
          <w:szCs w:val="24"/>
        </w:rPr>
        <w:t xml:space="preserve"> pkt</w:t>
      </w:r>
      <w:r w:rsidR="007E5052">
        <w:rPr>
          <w:rFonts w:eastAsia="Calibri" w:cs="Times"/>
          <w:szCs w:val="24"/>
        </w:rPr>
        <w:t xml:space="preserve"> 4</w:t>
      </w:r>
      <w:r w:rsidR="007E5052" w:rsidRPr="00FD1D86">
        <w:rPr>
          <w:rFonts w:eastAsia="Calibri" w:cs="Times"/>
          <w:szCs w:val="24"/>
        </w:rPr>
        <w:t xml:space="preserve"> w brzmieniu:</w:t>
      </w:r>
    </w:p>
    <w:p w14:paraId="11DBDC0B" w14:textId="70E43A6A" w:rsidR="007E5052" w:rsidRPr="00FD1D86" w:rsidRDefault="007E5052" w:rsidP="00AD75F3">
      <w:pPr>
        <w:pStyle w:val="ARTartustawynprozporzdzenia"/>
        <w:ind w:left="1416" w:firstLine="708"/>
        <w:rPr>
          <w:rFonts w:eastAsia="Calibri" w:cs="Times"/>
          <w:szCs w:val="24"/>
        </w:rPr>
      </w:pPr>
      <w:r w:rsidRPr="00FD1D86">
        <w:rPr>
          <w:rFonts w:eastAsia="Calibri" w:cs="Times"/>
          <w:szCs w:val="24"/>
        </w:rPr>
        <w:t>„</w:t>
      </w:r>
      <w:r>
        <w:rPr>
          <w:rFonts w:eastAsia="Calibri" w:cs="Times"/>
          <w:szCs w:val="24"/>
        </w:rPr>
        <w:t xml:space="preserve">4) </w:t>
      </w:r>
      <w:r w:rsidRPr="00FD1D86">
        <w:rPr>
          <w:rFonts w:eastAsia="Calibri" w:cs="Times"/>
          <w:szCs w:val="24"/>
        </w:rPr>
        <w:t>w art. 33p po ust. 2b dodaje się ust. 2ba w brzmieniu:</w:t>
      </w:r>
    </w:p>
    <w:p w14:paraId="3A9554E8" w14:textId="1A5AF632" w:rsidR="007E5052" w:rsidRPr="00FD1D86" w:rsidRDefault="007E5052" w:rsidP="00AD75F3">
      <w:pPr>
        <w:pStyle w:val="ARTartustawynprozporzdzenia"/>
        <w:ind w:left="2124" w:firstLine="708"/>
        <w:rPr>
          <w:rFonts w:eastAsia="Calibri" w:cs="Times"/>
          <w:szCs w:val="24"/>
        </w:rPr>
      </w:pPr>
      <w:r w:rsidRPr="00FD1D86">
        <w:rPr>
          <w:rFonts w:eastAsia="Calibri" w:cs="Times"/>
          <w:szCs w:val="24"/>
        </w:rPr>
        <w:t>„2ba. Gmina, która otrzymała wsparcie, o którym mowa w art. 33l</w:t>
      </w:r>
      <w:r>
        <w:rPr>
          <w:rFonts w:eastAsia="Calibri" w:cs="Times"/>
          <w:szCs w:val="24"/>
        </w:rPr>
        <w:t>,</w:t>
      </w:r>
      <w:r w:rsidRPr="00FD1D86">
        <w:rPr>
          <w:rFonts w:eastAsia="Calibri" w:cs="Times"/>
          <w:szCs w:val="24"/>
        </w:rPr>
        <w:t xml:space="preserve"> oraz SIM, w której zostały objęte udziały lub akcje z wykorzystaniem wsparcia, o</w:t>
      </w:r>
      <w:r>
        <w:rPr>
          <w:rFonts w:eastAsia="Calibri" w:cs="Times"/>
          <w:szCs w:val="24"/>
        </w:rPr>
        <w:t> </w:t>
      </w:r>
      <w:r w:rsidRPr="00FD1D86">
        <w:rPr>
          <w:rFonts w:eastAsia="Calibri" w:cs="Times"/>
          <w:szCs w:val="24"/>
        </w:rPr>
        <w:t>którym mowa w art. 33l, na wniosek ministra właściwego do spraw budownictwa, planowania i zagospodarowania przestrzennego oraz mieszkalnictwa udziela informacji o sposobie i etapie realizacji usługi publicznej, o której mowa w ust. 1, lub przedsięwzięcia służącego realizacji tej usługi.”;”</w:t>
      </w:r>
      <w:r>
        <w:rPr>
          <w:rFonts w:eastAsia="Calibri" w:cs="Times"/>
          <w:szCs w:val="24"/>
        </w:rPr>
        <w:t>.</w:t>
      </w:r>
    </w:p>
    <w:bookmarkEnd w:id="2"/>
    <w:p w14:paraId="36069550" w14:textId="41CAFAA9" w:rsidR="00EE280A" w:rsidRDefault="00F97F7B" w:rsidP="00AD75F3">
      <w:pPr>
        <w:pStyle w:val="ARTartustawynprozporzdzenia"/>
        <w:ind w:firstLine="0"/>
        <w:rPr>
          <w:rFonts w:eastAsia="Calibri" w:cs="Times"/>
          <w:szCs w:val="24"/>
        </w:rPr>
      </w:pPr>
      <w:r w:rsidRPr="00FD1D86">
        <w:rPr>
          <w:rFonts w:eastAsia="Calibri" w:cs="Times"/>
          <w:b/>
          <w:bCs/>
          <w:szCs w:val="24"/>
        </w:rPr>
        <w:t>III.</w:t>
      </w:r>
      <w:r w:rsidRPr="00FD1D86">
        <w:rPr>
          <w:rFonts w:eastAsia="Calibri" w:cs="Times"/>
          <w:szCs w:val="24"/>
        </w:rPr>
        <w:tab/>
      </w:r>
      <w:r w:rsidR="00CB765B">
        <w:rPr>
          <w:rFonts w:eastAsia="Calibri" w:cs="Times"/>
          <w:szCs w:val="24"/>
        </w:rPr>
        <w:tab/>
      </w:r>
      <w:r w:rsidR="00B33165">
        <w:rPr>
          <w:rFonts w:eastAsia="Calibri" w:cs="Times"/>
          <w:szCs w:val="24"/>
        </w:rPr>
        <w:t>a</w:t>
      </w:r>
      <w:r w:rsidRPr="004E4F00">
        <w:rPr>
          <w:rFonts w:eastAsia="Calibri" w:cs="Times"/>
          <w:szCs w:val="24"/>
        </w:rPr>
        <w:t>rt. 4</w:t>
      </w:r>
      <w:r w:rsidR="00602126">
        <w:rPr>
          <w:rFonts w:eastAsia="Calibri" w:cs="Times"/>
          <w:szCs w:val="24"/>
        </w:rPr>
        <w:t xml:space="preserve"> </w:t>
      </w:r>
      <w:r w:rsidR="00A54EF9">
        <w:rPr>
          <w:rFonts w:eastAsia="Calibri" w:cs="Times"/>
          <w:szCs w:val="24"/>
        </w:rPr>
        <w:t>nada</w:t>
      </w:r>
      <w:r w:rsidR="003D17F7">
        <w:rPr>
          <w:rFonts w:eastAsia="Calibri" w:cs="Times"/>
          <w:szCs w:val="24"/>
        </w:rPr>
        <w:t>je się</w:t>
      </w:r>
      <w:r w:rsidR="00CB765B">
        <w:rPr>
          <w:rFonts w:eastAsia="Calibri" w:cs="Times"/>
          <w:szCs w:val="24"/>
        </w:rPr>
        <w:t xml:space="preserve"> brzmienie:</w:t>
      </w:r>
    </w:p>
    <w:p w14:paraId="73099498" w14:textId="3A967671" w:rsidR="00A54EF9" w:rsidRDefault="00A54EF9" w:rsidP="00AD75F3">
      <w:pPr>
        <w:pStyle w:val="ARTartustawynprozporzdzenia"/>
        <w:ind w:left="1068" w:firstLine="348"/>
      </w:pPr>
      <w:r>
        <w:rPr>
          <w:rStyle w:val="Ppogrubienie"/>
        </w:rPr>
        <w:t>„Art. 4.</w:t>
      </w:r>
      <w:r>
        <w:t xml:space="preserve"> W ustawie z dnia 5 grudnia 2002 r. o dopłatach do oprocentowania kredytów mieszkaniowych o stałej stopie procentowej (Dz. U. z 2022 r. poz. 101) w art. 5:</w:t>
      </w:r>
    </w:p>
    <w:p w14:paraId="7BAC7640" w14:textId="5FBDD1C4" w:rsidR="00A54EF9" w:rsidRDefault="00A54EF9">
      <w:pPr>
        <w:pStyle w:val="ARTartustawynprozporzdzenia"/>
        <w:numPr>
          <w:ilvl w:val="0"/>
          <w:numId w:val="5"/>
        </w:numPr>
      </w:pPr>
      <w:r>
        <w:t xml:space="preserve"> w ust. 2 po pkt 4b dodaje się pkt 4d i 4e w brzmieniu:</w:t>
      </w:r>
    </w:p>
    <w:p w14:paraId="224170A9" w14:textId="7028449C" w:rsidR="00A54EF9" w:rsidRDefault="00A54EF9" w:rsidP="00AD75F3">
      <w:pPr>
        <w:pStyle w:val="ZPKTzmpktartykuempunktem"/>
        <w:ind w:left="2120" w:hanging="740"/>
      </w:pPr>
      <w:r>
        <w:t>„4d)</w:t>
      </w:r>
      <w:r>
        <w:tab/>
        <w:t xml:space="preserve">środki, o których mowa w art. 14ll ust. 1 ustawy z dnia 6 grudnia 2006 r. </w:t>
      </w:r>
      <w:r w:rsidR="003D17F7">
        <w:t>o </w:t>
      </w:r>
      <w:r>
        <w:t xml:space="preserve">zasadach prowadzenia polityki rozwoju (Dz. U. z 2021 r. poz. 1057 oraz </w:t>
      </w:r>
      <w:r w:rsidR="003D17F7">
        <w:t>z </w:t>
      </w:r>
      <w:r>
        <w:t>2022 r. poz. 1079), przekazane w ramach realizacji działania „Wymiana źródeł ciepła i poprawa efektywności energetycznej w budynkach mieszkalnych” określonego w planie rozwojowym, o którym mowa w art. 5 pkt 7aa ustawy z dnia 6 grudnia 2006 r. o zasadach prowadzenia polityki rozwoju;</w:t>
      </w:r>
    </w:p>
    <w:p w14:paraId="74DE2DB4" w14:textId="17C308A4" w:rsidR="00CB765B" w:rsidRPr="00A54EF9" w:rsidRDefault="00A54EF9" w:rsidP="00AD75F3">
      <w:pPr>
        <w:pStyle w:val="ZPKTzmpktartykuempunktem"/>
        <w:ind w:left="2120" w:hanging="740"/>
      </w:pPr>
      <w:r>
        <w:t>4e)</w:t>
      </w:r>
      <w:r>
        <w:tab/>
      </w:r>
      <w:r w:rsidR="000B4D99">
        <w:tab/>
      </w:r>
      <w:r>
        <w:t xml:space="preserve">środki rezerwy celowej, o której mowa w art. 14ll ust. 4 ustawy z dnia </w:t>
      </w:r>
      <w:r w:rsidR="003D17F7">
        <w:t>6 </w:t>
      </w:r>
      <w:r>
        <w:t xml:space="preserve">grudnia 2006 r. o zasadach prowadzenia polityki rozwoju, przekazane </w:t>
      </w:r>
      <w:r w:rsidR="003D17F7">
        <w:t>w </w:t>
      </w:r>
      <w:r>
        <w:t xml:space="preserve">ramach realizacji działania „Inwestycje w energooszczędne budownictwo mieszkaniowe dla gospodarstw domowych o niskich i średnich dochodach” określonego w planie rozwojowym, o którym mowa w art. 5 pkt 7aa ustawy </w:t>
      </w:r>
      <w:r w:rsidR="003D17F7">
        <w:t>z </w:t>
      </w:r>
      <w:r>
        <w:t>dnia 6 grudnia 2006 r. o zasadach prowadzenia polityki rozwoju</w:t>
      </w:r>
      <w:r w:rsidR="003D17F7">
        <w:t>;</w:t>
      </w:r>
    </w:p>
    <w:p w14:paraId="7CF78CC5" w14:textId="77777777" w:rsidR="00A54EF9" w:rsidRPr="0038561A" w:rsidRDefault="00A54EF9">
      <w:pPr>
        <w:pStyle w:val="ARTartustawynprozporzdzenia"/>
        <w:numPr>
          <w:ilvl w:val="0"/>
          <w:numId w:val="5"/>
        </w:numPr>
      </w:pPr>
      <w:r w:rsidRPr="0038561A">
        <w:lastRenderedPageBreak/>
        <w:t xml:space="preserve">w ust. 3 po pkt 1b </w:t>
      </w:r>
      <w:r w:rsidR="00CB765B" w:rsidRPr="0038561A">
        <w:t>doda</w:t>
      </w:r>
      <w:r w:rsidRPr="0038561A">
        <w:t>je się</w:t>
      </w:r>
      <w:r w:rsidR="00CB765B" w:rsidRPr="0038561A">
        <w:t xml:space="preserve"> pkt </w:t>
      </w:r>
      <w:r w:rsidRPr="0038561A">
        <w:t xml:space="preserve">1ba w brzmieniu: </w:t>
      </w:r>
    </w:p>
    <w:p w14:paraId="273A19F5" w14:textId="50B08A8C" w:rsidR="00CB765B" w:rsidRPr="00855D2F" w:rsidRDefault="00A54EF9" w:rsidP="00AD75F3">
      <w:pPr>
        <w:pStyle w:val="ARTartustawynprozporzdzenia"/>
        <w:ind w:left="2120" w:hanging="740"/>
        <w:rPr>
          <w:rFonts w:eastAsia="Calibri" w:cs="Times"/>
          <w:szCs w:val="24"/>
        </w:rPr>
      </w:pPr>
      <w:r w:rsidRPr="00855D2F">
        <w:rPr>
          <w:rFonts w:eastAsia="Calibri" w:cs="Times"/>
          <w:szCs w:val="24"/>
        </w:rPr>
        <w:t xml:space="preserve">„1ba) </w:t>
      </w:r>
      <w:r w:rsidR="000B4D99" w:rsidRPr="00855D2F">
        <w:rPr>
          <w:rFonts w:eastAsia="Calibri" w:cs="Times"/>
          <w:szCs w:val="24"/>
        </w:rPr>
        <w:tab/>
      </w:r>
      <w:r w:rsidRPr="00855D2F">
        <w:rPr>
          <w:rFonts w:eastAsia="Calibri" w:cs="Times"/>
          <w:szCs w:val="24"/>
        </w:rPr>
        <w:t xml:space="preserve">pokrycie kosztów tworzenia i uzupełniania zasobu projektów, o którym mowa w rozdziale </w:t>
      </w:r>
      <w:r w:rsidR="000B4D99" w:rsidRPr="00855D2F">
        <w:rPr>
          <w:rFonts w:eastAsia="Calibri" w:cs="Times"/>
          <w:szCs w:val="24"/>
        </w:rPr>
        <w:t>2a ustawy z dnia z dnia 8 grudnia 2006 r. o finansowym wsparciu niektórych przedsięwzięć mieszkaniowych</w:t>
      </w:r>
      <w:r w:rsidR="00252BFA" w:rsidRPr="00855D2F">
        <w:rPr>
          <w:rFonts w:eastAsia="Calibri" w:cs="Times"/>
          <w:szCs w:val="24"/>
        </w:rPr>
        <w:t>, oraz zarządzania tym zasobem</w:t>
      </w:r>
      <w:r w:rsidRPr="00855D2F">
        <w:rPr>
          <w:rFonts w:eastAsia="Calibri" w:cs="Times"/>
          <w:szCs w:val="24"/>
        </w:rPr>
        <w:t>;”.</w:t>
      </w:r>
      <w:r w:rsidR="000B4D99" w:rsidRPr="00855D2F">
        <w:rPr>
          <w:rFonts w:eastAsia="Calibri" w:cs="Times"/>
          <w:szCs w:val="24"/>
        </w:rPr>
        <w:t>”</w:t>
      </w:r>
      <w:r w:rsidR="00E85D3C">
        <w:rPr>
          <w:rFonts w:eastAsia="Calibri" w:cs="Times"/>
          <w:szCs w:val="24"/>
        </w:rPr>
        <w:t>.</w:t>
      </w:r>
    </w:p>
    <w:p w14:paraId="26179880" w14:textId="1F403A59" w:rsidR="00724FBC" w:rsidRPr="00855D2F" w:rsidRDefault="00724FBC" w:rsidP="00AD75F3">
      <w:pPr>
        <w:pStyle w:val="ARTartustawynprozporzdzenia"/>
        <w:ind w:firstLine="0"/>
        <w:rPr>
          <w:rFonts w:eastAsia="Calibri" w:cs="Times"/>
          <w:szCs w:val="24"/>
        </w:rPr>
      </w:pPr>
      <w:r w:rsidRPr="00855D2F">
        <w:rPr>
          <w:rFonts w:eastAsia="Calibri" w:cs="Times"/>
          <w:b/>
          <w:bCs/>
          <w:szCs w:val="24"/>
        </w:rPr>
        <w:t>IV.</w:t>
      </w:r>
      <w:r w:rsidRPr="00855D2F">
        <w:rPr>
          <w:rFonts w:eastAsia="Calibri" w:cs="Times"/>
          <w:szCs w:val="24"/>
        </w:rPr>
        <w:tab/>
      </w:r>
      <w:r w:rsidR="00B33165">
        <w:rPr>
          <w:rFonts w:eastAsia="Calibri" w:cs="Times"/>
          <w:szCs w:val="24"/>
        </w:rPr>
        <w:t>w</w:t>
      </w:r>
      <w:r w:rsidRPr="00855D2F">
        <w:rPr>
          <w:rFonts w:eastAsia="Calibri" w:cs="Times"/>
          <w:szCs w:val="24"/>
        </w:rPr>
        <w:t xml:space="preserve"> art. 5 wprowadz</w:t>
      </w:r>
      <w:r w:rsidR="003D17F7">
        <w:rPr>
          <w:rFonts w:eastAsia="Calibri" w:cs="Times"/>
          <w:szCs w:val="24"/>
        </w:rPr>
        <w:t>a się</w:t>
      </w:r>
      <w:r w:rsidRPr="00855D2F">
        <w:rPr>
          <w:rFonts w:eastAsia="Calibri" w:cs="Times"/>
          <w:szCs w:val="24"/>
        </w:rPr>
        <w:t xml:space="preserve"> następujące zmiany:</w:t>
      </w:r>
    </w:p>
    <w:p w14:paraId="4358E631" w14:textId="69830ED4" w:rsidR="00206B77" w:rsidRPr="00855D2F" w:rsidRDefault="00206B77">
      <w:pPr>
        <w:pStyle w:val="ARTartustawynprozporzdzenia"/>
        <w:numPr>
          <w:ilvl w:val="0"/>
          <w:numId w:val="2"/>
        </w:numPr>
        <w:ind w:left="1276" w:hanging="567"/>
        <w:rPr>
          <w:rFonts w:eastAsia="Calibri" w:cs="Times"/>
          <w:szCs w:val="24"/>
        </w:rPr>
      </w:pPr>
      <w:r w:rsidRPr="00855D2F">
        <w:rPr>
          <w:rFonts w:eastAsia="Calibri" w:cs="Times"/>
          <w:szCs w:val="24"/>
        </w:rPr>
        <w:t>w</w:t>
      </w:r>
      <w:r w:rsidR="00602126" w:rsidRPr="00855D2F">
        <w:rPr>
          <w:rFonts w:eastAsia="Calibri" w:cs="Times"/>
          <w:szCs w:val="24"/>
        </w:rPr>
        <w:t xml:space="preserve"> ogó</w:t>
      </w:r>
      <w:r w:rsidR="00236C73" w:rsidRPr="00855D2F">
        <w:rPr>
          <w:rFonts w:eastAsia="Calibri" w:cs="Times"/>
          <w:szCs w:val="24"/>
        </w:rPr>
        <w:t>l</w:t>
      </w:r>
      <w:r w:rsidR="00602126" w:rsidRPr="00855D2F">
        <w:rPr>
          <w:rFonts w:eastAsia="Calibri" w:cs="Times"/>
          <w:szCs w:val="24"/>
        </w:rPr>
        <w:t>nym określeniu przedmiotu ustawy</w:t>
      </w:r>
      <w:r w:rsidRPr="00855D2F">
        <w:rPr>
          <w:rFonts w:eastAsia="Calibri" w:cs="Times"/>
          <w:szCs w:val="24"/>
        </w:rPr>
        <w:t xml:space="preserve"> wyrazy „</w:t>
      </w:r>
      <w:r w:rsidR="00602126" w:rsidRPr="00855D2F">
        <w:rPr>
          <w:rFonts w:eastAsia="Calibri" w:cs="Times"/>
          <w:bCs/>
          <w:szCs w:val="24"/>
        </w:rPr>
        <w:t>o </w:t>
      </w:r>
      <w:r w:rsidRPr="00855D2F">
        <w:rPr>
          <w:rFonts w:eastAsia="Calibri" w:cs="Times"/>
          <w:bCs/>
          <w:szCs w:val="24"/>
        </w:rPr>
        <w:t>finansowym wsparciu tworzenia lokali mieszkalnych na wynajem, mieszkań chronionych, noclegowni, schronisk dla osób bezdomnych, ogrzewalni i tymczasowych pomieszczeń</w:t>
      </w:r>
      <w:r w:rsidRPr="00855D2F">
        <w:rPr>
          <w:rFonts w:eastAsia="Calibri" w:cs="Times"/>
          <w:szCs w:val="24"/>
        </w:rPr>
        <w:t>” zast</w:t>
      </w:r>
      <w:r w:rsidR="003D17F7">
        <w:rPr>
          <w:rFonts w:eastAsia="Calibri" w:cs="Times"/>
          <w:szCs w:val="24"/>
        </w:rPr>
        <w:t>ępuje się</w:t>
      </w:r>
      <w:r w:rsidRPr="00855D2F">
        <w:rPr>
          <w:rFonts w:eastAsia="Calibri" w:cs="Times"/>
          <w:szCs w:val="24"/>
        </w:rPr>
        <w:t xml:space="preserve"> wyrazami „o finansowym wsparciu niektórych przedsięwzięć mieszkaniowych</w:t>
      </w:r>
      <w:r w:rsidR="00EE280A" w:rsidRPr="00855D2F">
        <w:rPr>
          <w:rFonts w:eastAsia="Calibri" w:cs="Times"/>
          <w:szCs w:val="24"/>
        </w:rPr>
        <w:t>;</w:t>
      </w:r>
    </w:p>
    <w:p w14:paraId="4DE7D8D5" w14:textId="011C629F" w:rsidR="00057B20" w:rsidRDefault="00057B20">
      <w:pPr>
        <w:pStyle w:val="ARTartustawynprozporzdzenia"/>
        <w:numPr>
          <w:ilvl w:val="0"/>
          <w:numId w:val="2"/>
        </w:numPr>
        <w:ind w:left="1276" w:hanging="567"/>
        <w:rPr>
          <w:rFonts w:eastAsia="Calibri" w:cs="Times"/>
          <w:szCs w:val="24"/>
        </w:rPr>
      </w:pPr>
      <w:r>
        <w:rPr>
          <w:rFonts w:eastAsia="Calibri" w:cs="Times"/>
          <w:szCs w:val="24"/>
        </w:rPr>
        <w:t>dotychczasowemu pkt 1 nada</w:t>
      </w:r>
      <w:r w:rsidR="003D17F7">
        <w:rPr>
          <w:rFonts w:eastAsia="Calibri" w:cs="Times"/>
          <w:szCs w:val="24"/>
        </w:rPr>
        <w:t>je się</w:t>
      </w:r>
      <w:r>
        <w:rPr>
          <w:rFonts w:eastAsia="Calibri" w:cs="Times"/>
          <w:szCs w:val="24"/>
        </w:rPr>
        <w:t xml:space="preserve"> oznaczenie 1b i doda</w:t>
      </w:r>
      <w:r w:rsidR="003D17F7">
        <w:rPr>
          <w:rFonts w:eastAsia="Calibri" w:cs="Times"/>
          <w:szCs w:val="24"/>
        </w:rPr>
        <w:t>je się</w:t>
      </w:r>
      <w:r>
        <w:rPr>
          <w:rFonts w:eastAsia="Calibri" w:cs="Times"/>
          <w:szCs w:val="24"/>
        </w:rPr>
        <w:t xml:space="preserve"> pkt 1 i 1a w brzmieniu:</w:t>
      </w:r>
    </w:p>
    <w:p w14:paraId="52764F5A" w14:textId="77777777" w:rsidR="00057B20" w:rsidRPr="00AD75F3" w:rsidRDefault="00057B20" w:rsidP="00AD75F3">
      <w:pPr>
        <w:pStyle w:val="ARTartustawynprozporzdzenia"/>
        <w:ind w:left="1495" w:firstLine="0"/>
        <w:rPr>
          <w:rFonts w:eastAsia="Calibri" w:cs="Times"/>
          <w:szCs w:val="24"/>
        </w:rPr>
      </w:pPr>
      <w:r w:rsidRPr="00AD75F3">
        <w:rPr>
          <w:rFonts w:eastAsia="Calibri" w:cs="Times"/>
          <w:szCs w:val="24"/>
        </w:rPr>
        <w:t xml:space="preserve">„1) </w:t>
      </w:r>
      <w:r w:rsidRPr="00AD75F3">
        <w:rPr>
          <w:rFonts w:eastAsia="Calibri" w:cs="Times"/>
          <w:szCs w:val="24"/>
        </w:rPr>
        <w:tab/>
        <w:t>w art. 1 po pkt 1 dodaje się pkt 1a w brzmieniu:</w:t>
      </w:r>
    </w:p>
    <w:p w14:paraId="1FCEFFB9" w14:textId="77777777" w:rsidR="00057B20" w:rsidRDefault="00057B20" w:rsidP="00AD75F3">
      <w:pPr>
        <w:pStyle w:val="ARTartustawynprozporzdzenia"/>
        <w:ind w:left="2832" w:hanging="708"/>
        <w:rPr>
          <w:rFonts w:eastAsia="Calibri" w:cs="Times"/>
          <w:szCs w:val="24"/>
        </w:rPr>
      </w:pPr>
      <w:r w:rsidRPr="00AD75F3">
        <w:rPr>
          <w:rFonts w:eastAsia="Calibri" w:cs="Times"/>
          <w:szCs w:val="24"/>
        </w:rPr>
        <w:t xml:space="preserve">„1a) </w:t>
      </w:r>
      <w:r w:rsidRPr="00AD75F3">
        <w:rPr>
          <w:rFonts w:eastAsia="Calibri" w:cs="Times"/>
          <w:szCs w:val="24"/>
        </w:rPr>
        <w:tab/>
        <w:t>tworzenia, uzupełniania i udostępniania zasobu projektów architektoniczno-budowlanych i projektów technicznych, dotyczących budowy budynków, w których tworzone są lokale mieszkalne, oraz zarządzania tym zasobem;”;</w:t>
      </w:r>
    </w:p>
    <w:p w14:paraId="059BFEC4" w14:textId="250527D8" w:rsidR="00057B20" w:rsidRDefault="00057B20" w:rsidP="00AD75F3">
      <w:pPr>
        <w:pStyle w:val="ARTartustawynprozporzdzenia"/>
        <w:ind w:left="1495" w:firstLine="0"/>
        <w:rPr>
          <w:rFonts w:eastAsia="Calibri" w:cs="Times"/>
          <w:szCs w:val="24"/>
        </w:rPr>
      </w:pPr>
      <w:r>
        <w:rPr>
          <w:rFonts w:eastAsia="Calibri" w:cs="Times"/>
          <w:szCs w:val="24"/>
        </w:rPr>
        <w:t xml:space="preserve">1a) </w:t>
      </w:r>
      <w:r>
        <w:rPr>
          <w:rFonts w:eastAsia="Calibri" w:cs="Times"/>
          <w:szCs w:val="24"/>
        </w:rPr>
        <w:tab/>
        <w:t>w art. 2 w pkt 12 kropkę zast</w:t>
      </w:r>
      <w:r w:rsidR="003D17F7">
        <w:rPr>
          <w:rFonts w:eastAsia="Calibri" w:cs="Times"/>
          <w:szCs w:val="24"/>
        </w:rPr>
        <w:t>ępuje się</w:t>
      </w:r>
      <w:r>
        <w:rPr>
          <w:rFonts w:eastAsia="Calibri" w:cs="Times"/>
          <w:szCs w:val="24"/>
        </w:rPr>
        <w:t xml:space="preserve"> średnikiem i doda</w:t>
      </w:r>
      <w:r w:rsidR="003D17F7">
        <w:rPr>
          <w:rFonts w:eastAsia="Calibri" w:cs="Times"/>
          <w:szCs w:val="24"/>
        </w:rPr>
        <w:t>je się</w:t>
      </w:r>
      <w:r>
        <w:rPr>
          <w:rFonts w:eastAsia="Calibri" w:cs="Times"/>
          <w:szCs w:val="24"/>
        </w:rPr>
        <w:t xml:space="preserve"> pkt 13-15 </w:t>
      </w:r>
      <w:r w:rsidR="003D17F7">
        <w:rPr>
          <w:rFonts w:eastAsia="Calibri" w:cs="Times"/>
          <w:szCs w:val="24"/>
        </w:rPr>
        <w:t>w </w:t>
      </w:r>
      <w:r>
        <w:rPr>
          <w:rFonts w:eastAsia="Calibri" w:cs="Times"/>
          <w:szCs w:val="24"/>
        </w:rPr>
        <w:t>brzmieniu:</w:t>
      </w:r>
    </w:p>
    <w:p w14:paraId="4C8968B7" w14:textId="3B1310BA" w:rsidR="00057B20" w:rsidRDefault="00057B20" w:rsidP="00AD75F3">
      <w:pPr>
        <w:pStyle w:val="ARTartustawynprozporzdzenia"/>
        <w:ind w:left="2556" w:hanging="570"/>
        <w:rPr>
          <w:rFonts w:eastAsia="Calibri" w:cs="Times"/>
          <w:szCs w:val="24"/>
        </w:rPr>
      </w:pPr>
      <w:r>
        <w:rPr>
          <w:rFonts w:eastAsia="Calibri" w:cs="Times"/>
          <w:szCs w:val="24"/>
        </w:rPr>
        <w:t xml:space="preserve">„13) </w:t>
      </w:r>
      <w:r>
        <w:rPr>
          <w:rFonts w:eastAsia="Calibri" w:cs="Times"/>
          <w:szCs w:val="24"/>
        </w:rPr>
        <w:tab/>
      </w:r>
      <w:r w:rsidRPr="00226E4F">
        <w:rPr>
          <w:rFonts w:eastAsia="Calibri" w:cs="Times"/>
          <w:szCs w:val="24"/>
        </w:rPr>
        <w:t xml:space="preserve">planie rozwojowym – należy przez to rozumieć plan, o którym mowa </w:t>
      </w:r>
      <w:r w:rsidR="00D4295B" w:rsidRPr="00226E4F">
        <w:rPr>
          <w:rFonts w:eastAsia="Calibri" w:cs="Times"/>
          <w:szCs w:val="24"/>
        </w:rPr>
        <w:t>w</w:t>
      </w:r>
      <w:r w:rsidR="00D4295B">
        <w:rPr>
          <w:rFonts w:eastAsia="Calibri" w:cs="Times"/>
          <w:szCs w:val="24"/>
        </w:rPr>
        <w:t> </w:t>
      </w:r>
      <w:r w:rsidRPr="00226E4F">
        <w:rPr>
          <w:rFonts w:eastAsia="Calibri" w:cs="Times"/>
          <w:szCs w:val="24"/>
        </w:rPr>
        <w:t>art. 5 pkt 7aa ustawy z dnia 6 grudnia 2006 r. o zasadach prowadzenia polityki rozwoju</w:t>
      </w:r>
      <w:r>
        <w:rPr>
          <w:rFonts w:eastAsia="Calibri" w:cs="Times"/>
          <w:szCs w:val="24"/>
        </w:rPr>
        <w:t>;</w:t>
      </w:r>
    </w:p>
    <w:p w14:paraId="4E830135" w14:textId="77777777" w:rsidR="00057B20" w:rsidRDefault="00057B20" w:rsidP="00AD75F3">
      <w:pPr>
        <w:pStyle w:val="ARTartustawynprozporzdzenia"/>
        <w:ind w:left="2555" w:hanging="570"/>
        <w:rPr>
          <w:rFonts w:eastAsia="Calibri" w:cs="Times"/>
          <w:szCs w:val="24"/>
        </w:rPr>
      </w:pPr>
      <w:r>
        <w:rPr>
          <w:rFonts w:eastAsia="Calibri" w:cs="Times"/>
          <w:szCs w:val="24"/>
        </w:rPr>
        <w:t>14)</w:t>
      </w:r>
      <w:r>
        <w:rPr>
          <w:rFonts w:eastAsia="Calibri" w:cs="Times"/>
          <w:szCs w:val="24"/>
        </w:rPr>
        <w:tab/>
        <w:t xml:space="preserve">grancie MZG </w:t>
      </w:r>
      <w:bookmarkStart w:id="6" w:name="_Hlk110933747"/>
      <w:r>
        <w:rPr>
          <w:rFonts w:eastAsia="Calibri" w:cs="Times"/>
          <w:szCs w:val="24"/>
        </w:rPr>
        <w:t>– należy przez to rozumieć grant na porycie części kosztów</w:t>
      </w:r>
      <w:bookmarkEnd w:id="6"/>
      <w:r>
        <w:rPr>
          <w:rFonts w:eastAsia="Calibri" w:cs="Times"/>
          <w:szCs w:val="24"/>
        </w:rPr>
        <w:t xml:space="preserve"> </w:t>
      </w:r>
      <w:r w:rsidRPr="00B92979">
        <w:rPr>
          <w:rFonts w:eastAsia="Calibri" w:cs="Times"/>
          <w:szCs w:val="24"/>
        </w:rPr>
        <w:t>remon</w:t>
      </w:r>
      <w:r>
        <w:rPr>
          <w:rFonts w:eastAsia="Calibri" w:cs="Times"/>
          <w:szCs w:val="24"/>
        </w:rPr>
        <w:t>tu</w:t>
      </w:r>
      <w:r w:rsidRPr="00B92979">
        <w:rPr>
          <w:rFonts w:eastAsia="Calibri" w:cs="Times"/>
          <w:szCs w:val="24"/>
        </w:rPr>
        <w:t xml:space="preserve"> lub przebudow</w:t>
      </w:r>
      <w:r>
        <w:rPr>
          <w:rFonts w:eastAsia="Calibri" w:cs="Times"/>
          <w:szCs w:val="24"/>
        </w:rPr>
        <w:t>y</w:t>
      </w:r>
      <w:r w:rsidRPr="00B92979">
        <w:rPr>
          <w:rFonts w:eastAsia="Calibri" w:cs="Times"/>
          <w:szCs w:val="24"/>
        </w:rPr>
        <w:t xml:space="preserve"> budynku mieszkalnego będącego własnością gminy lub jednoosobowej spółki gminnej albo części takiego budynku</w:t>
      </w:r>
      <w:r w:rsidRPr="00226E4F">
        <w:t xml:space="preserve"> </w:t>
      </w:r>
      <w:r w:rsidRPr="00226E4F">
        <w:rPr>
          <w:rFonts w:eastAsia="Calibri" w:cs="Times"/>
          <w:szCs w:val="24"/>
        </w:rPr>
        <w:t>zajmowanego przez lokatora na podstawie obowiązującej umowy najmu</w:t>
      </w:r>
      <w:r w:rsidRPr="00226E4F">
        <w:t xml:space="preserve"> </w:t>
      </w:r>
      <w:bookmarkStart w:id="7" w:name="_Hlk110933903"/>
      <w:r w:rsidRPr="002E63A9">
        <w:t xml:space="preserve">udzielany </w:t>
      </w:r>
      <w:r w:rsidRPr="00226E4F">
        <w:rPr>
          <w:rFonts w:eastAsia="Calibri" w:cs="Times"/>
          <w:szCs w:val="24"/>
        </w:rPr>
        <w:t>w ramach realizacji działania „Wymiana źródeł ciepła i poprawa efektywności energetycznej w budynkach mieszkalnych”, w części dotyczącej budownictwa wielorodzinnego, określonego w planie rozwojowym</w:t>
      </w:r>
      <w:r>
        <w:rPr>
          <w:rFonts w:eastAsia="Calibri" w:cs="Times"/>
          <w:szCs w:val="24"/>
        </w:rPr>
        <w:t>;</w:t>
      </w:r>
    </w:p>
    <w:bookmarkEnd w:id="7"/>
    <w:p w14:paraId="12D22819" w14:textId="5E95E50D" w:rsidR="00057B20" w:rsidRDefault="00057B20" w:rsidP="00AD75F3">
      <w:pPr>
        <w:pStyle w:val="ARTartustawynprozporzdzenia"/>
        <w:ind w:left="2555" w:hanging="570"/>
        <w:rPr>
          <w:rFonts w:eastAsia="Calibri" w:cs="Times"/>
          <w:szCs w:val="24"/>
        </w:rPr>
      </w:pPr>
      <w:r>
        <w:rPr>
          <w:rFonts w:eastAsia="Calibri" w:cs="Times"/>
          <w:szCs w:val="24"/>
        </w:rPr>
        <w:t>15)</w:t>
      </w:r>
      <w:r>
        <w:rPr>
          <w:rFonts w:eastAsia="Calibri" w:cs="Times"/>
          <w:szCs w:val="24"/>
        </w:rPr>
        <w:tab/>
        <w:t xml:space="preserve">grancie OZE </w:t>
      </w:r>
      <w:r w:rsidRPr="00226E4F">
        <w:rPr>
          <w:rFonts w:eastAsia="Calibri" w:cs="Times"/>
          <w:szCs w:val="24"/>
        </w:rPr>
        <w:t>– należy przez to rozumieć grant na porycie części kosztów</w:t>
      </w:r>
      <w:r>
        <w:rPr>
          <w:rFonts w:eastAsia="Calibri" w:cs="Times"/>
          <w:szCs w:val="24"/>
        </w:rPr>
        <w:t xml:space="preserve"> </w:t>
      </w:r>
      <w:r w:rsidRPr="002E63A9">
        <w:rPr>
          <w:rFonts w:eastAsia="Calibri" w:cs="Times"/>
          <w:szCs w:val="24"/>
        </w:rPr>
        <w:t>zakup</w:t>
      </w:r>
      <w:r w:rsidR="00365520">
        <w:rPr>
          <w:rFonts w:eastAsia="Calibri" w:cs="Times"/>
          <w:szCs w:val="24"/>
        </w:rPr>
        <w:t>u</w:t>
      </w:r>
      <w:r w:rsidRPr="002E63A9">
        <w:rPr>
          <w:rFonts w:eastAsia="Calibri" w:cs="Times"/>
          <w:szCs w:val="24"/>
        </w:rPr>
        <w:t>, montaż</w:t>
      </w:r>
      <w:r>
        <w:rPr>
          <w:rFonts w:eastAsia="Calibri" w:cs="Times"/>
          <w:szCs w:val="24"/>
        </w:rPr>
        <w:t>u</w:t>
      </w:r>
      <w:r w:rsidRPr="002E63A9">
        <w:rPr>
          <w:rFonts w:eastAsia="Calibri" w:cs="Times"/>
          <w:szCs w:val="24"/>
        </w:rPr>
        <w:t xml:space="preserve"> lub budow</w:t>
      </w:r>
      <w:r>
        <w:rPr>
          <w:rFonts w:eastAsia="Calibri" w:cs="Times"/>
          <w:szCs w:val="24"/>
        </w:rPr>
        <w:t>y</w:t>
      </w:r>
      <w:r w:rsidRPr="002E63A9">
        <w:rPr>
          <w:rFonts w:eastAsia="Calibri" w:cs="Times"/>
          <w:szCs w:val="24"/>
        </w:rPr>
        <w:t xml:space="preserve"> instalacji odnawialnego źródła energii, </w:t>
      </w:r>
      <w:r w:rsidR="008846B7" w:rsidRPr="002E63A9">
        <w:rPr>
          <w:rFonts w:eastAsia="Calibri" w:cs="Times"/>
          <w:szCs w:val="24"/>
        </w:rPr>
        <w:t>o</w:t>
      </w:r>
      <w:r w:rsidR="008846B7">
        <w:rPr>
          <w:rFonts w:eastAsia="Calibri" w:cs="Times"/>
          <w:szCs w:val="24"/>
        </w:rPr>
        <w:t> </w:t>
      </w:r>
      <w:r w:rsidRPr="002E63A9">
        <w:rPr>
          <w:rFonts w:eastAsia="Calibri" w:cs="Times"/>
          <w:szCs w:val="24"/>
        </w:rPr>
        <w:t xml:space="preserve">którym mowa w art. 2 pkt 13 lit. a ustawy z dnia 20 lutego 2015 r. </w:t>
      </w:r>
      <w:r w:rsidR="008846B7" w:rsidRPr="002E63A9">
        <w:rPr>
          <w:rFonts w:eastAsia="Calibri" w:cs="Times"/>
          <w:szCs w:val="24"/>
        </w:rPr>
        <w:t>o</w:t>
      </w:r>
      <w:r w:rsidR="008846B7">
        <w:rPr>
          <w:rFonts w:eastAsia="Calibri" w:cs="Times"/>
          <w:szCs w:val="24"/>
        </w:rPr>
        <w:t> </w:t>
      </w:r>
      <w:r w:rsidRPr="002E63A9">
        <w:rPr>
          <w:rFonts w:eastAsia="Calibri" w:cs="Times"/>
          <w:szCs w:val="24"/>
        </w:rPr>
        <w:t xml:space="preserve">odnawialnych źródłach energii (Dz. U. z 2022 r. poz. 1378 i 1383), </w:t>
      </w:r>
      <w:r w:rsidR="008846B7" w:rsidRPr="002E63A9">
        <w:rPr>
          <w:rFonts w:eastAsia="Calibri" w:cs="Times"/>
          <w:szCs w:val="24"/>
        </w:rPr>
        <w:lastRenderedPageBreak/>
        <w:t>z</w:t>
      </w:r>
      <w:r w:rsidR="008846B7">
        <w:rPr>
          <w:rFonts w:eastAsia="Calibri" w:cs="Times"/>
          <w:szCs w:val="24"/>
        </w:rPr>
        <w:t> </w:t>
      </w:r>
      <w:r w:rsidRPr="002E63A9">
        <w:rPr>
          <w:rFonts w:eastAsia="Calibri" w:cs="Times"/>
          <w:szCs w:val="24"/>
        </w:rPr>
        <w:t>wyłączeniem magazynu biogazu rolniczego, przyłączonej do sieci dystrybucyjnej za pośrednictwem wewnętrznej instalacji</w:t>
      </w:r>
      <w:r w:rsidR="008846B7">
        <w:rPr>
          <w:rFonts w:eastAsia="Calibri" w:cs="Times"/>
          <w:szCs w:val="24"/>
        </w:rPr>
        <w:t>,</w:t>
      </w:r>
      <w:r w:rsidRPr="002E63A9">
        <w:t xml:space="preserve"> udzielany </w:t>
      </w:r>
      <w:r w:rsidR="008846B7" w:rsidRPr="002E63A9">
        <w:rPr>
          <w:rFonts w:eastAsia="Calibri" w:cs="Times"/>
          <w:szCs w:val="24"/>
        </w:rPr>
        <w:t>w</w:t>
      </w:r>
      <w:r w:rsidR="008846B7">
        <w:rPr>
          <w:rFonts w:eastAsia="Calibri" w:cs="Times"/>
          <w:szCs w:val="24"/>
        </w:rPr>
        <w:t> </w:t>
      </w:r>
      <w:r w:rsidRPr="002E63A9">
        <w:rPr>
          <w:rFonts w:eastAsia="Calibri" w:cs="Times"/>
          <w:szCs w:val="24"/>
        </w:rPr>
        <w:t>ramach realizacji działania „Wymiana źródeł ciepła i poprawa efektywności energetycznej w budynkach mieszkalnych”, w części dotyczącej budownictwa wielorodzinnego określonego w planie rozwojowym</w:t>
      </w:r>
      <w:r>
        <w:rPr>
          <w:rFonts w:eastAsia="Calibri" w:cs="Times"/>
          <w:szCs w:val="24"/>
        </w:rPr>
        <w:t>.</w:t>
      </w:r>
    </w:p>
    <w:p w14:paraId="488B73DA" w14:textId="67B3C6B2" w:rsidR="003C5981" w:rsidRPr="00855D2F" w:rsidRDefault="003C5981">
      <w:pPr>
        <w:pStyle w:val="ARTartustawynprozporzdzenia"/>
        <w:numPr>
          <w:ilvl w:val="0"/>
          <w:numId w:val="2"/>
        </w:numPr>
        <w:ind w:left="1276" w:hanging="567"/>
        <w:rPr>
          <w:rFonts w:eastAsia="Calibri" w:cs="Times"/>
          <w:szCs w:val="24"/>
        </w:rPr>
      </w:pPr>
      <w:bookmarkStart w:id="8" w:name="_Hlk110514047"/>
      <w:r w:rsidRPr="00855D2F">
        <w:rPr>
          <w:rFonts w:eastAsia="Calibri" w:cs="Times"/>
          <w:szCs w:val="24"/>
        </w:rPr>
        <w:t>po pkt 2 dod</w:t>
      </w:r>
      <w:r w:rsidR="00D366F2" w:rsidRPr="00855D2F">
        <w:rPr>
          <w:rFonts w:eastAsia="Calibri" w:cs="Times"/>
          <w:szCs w:val="24"/>
        </w:rPr>
        <w:t>a</w:t>
      </w:r>
      <w:r w:rsidR="008846B7">
        <w:rPr>
          <w:rFonts w:eastAsia="Calibri" w:cs="Times"/>
          <w:szCs w:val="24"/>
        </w:rPr>
        <w:t>je</w:t>
      </w:r>
      <w:r w:rsidR="00236C73" w:rsidRPr="00855D2F">
        <w:rPr>
          <w:rFonts w:eastAsia="Calibri" w:cs="Times"/>
          <w:szCs w:val="24"/>
        </w:rPr>
        <w:t xml:space="preserve"> się</w:t>
      </w:r>
      <w:r w:rsidRPr="00855D2F">
        <w:rPr>
          <w:rFonts w:eastAsia="Calibri" w:cs="Times"/>
          <w:szCs w:val="24"/>
        </w:rPr>
        <w:t xml:space="preserve"> pkt 2a</w:t>
      </w:r>
      <w:r w:rsidR="00FC0316" w:rsidRPr="00855D2F">
        <w:rPr>
          <w:rFonts w:eastAsia="Calibri" w:cs="Times"/>
          <w:szCs w:val="24"/>
        </w:rPr>
        <w:t xml:space="preserve"> </w:t>
      </w:r>
      <w:r w:rsidRPr="00855D2F">
        <w:rPr>
          <w:rFonts w:eastAsia="Calibri" w:cs="Times"/>
          <w:szCs w:val="24"/>
        </w:rPr>
        <w:t>w brzmieniu:</w:t>
      </w:r>
    </w:p>
    <w:bookmarkEnd w:id="8"/>
    <w:p w14:paraId="53398889" w14:textId="27F615FA" w:rsidR="003C5981" w:rsidRPr="00855D2F" w:rsidRDefault="003C5981" w:rsidP="00AD75F3">
      <w:pPr>
        <w:pStyle w:val="ARTartustawynprozporzdzenia"/>
        <w:ind w:left="1770" w:firstLine="0"/>
        <w:rPr>
          <w:rFonts w:eastAsia="Calibri" w:cs="Times"/>
          <w:szCs w:val="24"/>
        </w:rPr>
      </w:pPr>
      <w:r w:rsidRPr="00855D2F">
        <w:rPr>
          <w:rFonts w:eastAsia="Calibri" w:cs="Times"/>
          <w:szCs w:val="24"/>
        </w:rPr>
        <w:t>„2a) po art. 6a dodaje się art. 6aa w brzmieniu:</w:t>
      </w:r>
    </w:p>
    <w:p w14:paraId="40596316" w14:textId="74B58C45" w:rsidR="00FC0316" w:rsidRPr="00855D2F" w:rsidRDefault="003C5981" w:rsidP="00AD75F3">
      <w:pPr>
        <w:pStyle w:val="ARTartustawynprozporzdzenia"/>
        <w:ind w:left="1770"/>
        <w:rPr>
          <w:rFonts w:eastAsia="Calibri" w:cs="Times"/>
          <w:szCs w:val="24"/>
        </w:rPr>
      </w:pPr>
      <w:r w:rsidRPr="00855D2F">
        <w:rPr>
          <w:rFonts w:eastAsia="Calibri" w:cs="Times"/>
          <w:szCs w:val="24"/>
        </w:rPr>
        <w:t xml:space="preserve">„6aa. W przypadku przedsięwzięć, </w:t>
      </w:r>
      <w:bookmarkStart w:id="9" w:name="_Hlk109648836"/>
      <w:r w:rsidRPr="00855D2F">
        <w:rPr>
          <w:rFonts w:eastAsia="Calibri" w:cs="Times"/>
          <w:szCs w:val="24"/>
        </w:rPr>
        <w:t xml:space="preserve">o których mowa w </w:t>
      </w:r>
      <w:bookmarkStart w:id="10" w:name="_Hlk109656399"/>
      <w:r w:rsidRPr="00855D2F">
        <w:rPr>
          <w:rFonts w:eastAsia="Calibri" w:cs="Times"/>
          <w:szCs w:val="24"/>
        </w:rPr>
        <w:t>art. 3 ust. 1 pkt 1 oraz w art. 5 ust. 1 pkt 1</w:t>
      </w:r>
      <w:bookmarkEnd w:id="9"/>
      <w:bookmarkEnd w:id="10"/>
      <w:r w:rsidRPr="00855D2F">
        <w:rPr>
          <w:rFonts w:eastAsia="Calibri" w:cs="Times"/>
          <w:szCs w:val="24"/>
        </w:rPr>
        <w:t xml:space="preserve">, finansowego wsparcia udziela się, jeżeli </w:t>
      </w:r>
      <w:bookmarkStart w:id="11" w:name="_Hlk109657677"/>
      <w:r w:rsidRPr="00855D2F">
        <w:rPr>
          <w:rFonts w:eastAsia="Calibri" w:cs="Times"/>
          <w:szCs w:val="24"/>
        </w:rPr>
        <w:t xml:space="preserve">wartość wskaźnika rocznego zapotrzebowania na nieodnawialną energię pierwotną EP w budynku powstałym w ramach przedsięwzięcia nie przekracza </w:t>
      </w:r>
      <w:r w:rsidR="00882909" w:rsidRPr="00855D2F">
        <w:rPr>
          <w:rFonts w:eastAsia="Calibri" w:cs="Times"/>
          <w:szCs w:val="24"/>
        </w:rPr>
        <w:t>52</w:t>
      </w:r>
      <w:r w:rsidRPr="00855D2F">
        <w:rPr>
          <w:rFonts w:eastAsia="Calibri" w:cs="Times"/>
          <w:szCs w:val="24"/>
        </w:rPr>
        <w:t xml:space="preserve"> kWh/(m</w:t>
      </w:r>
      <w:r w:rsidRPr="00855D2F">
        <w:rPr>
          <w:rFonts w:eastAsia="Calibri" w:cs="Times"/>
          <w:szCs w:val="24"/>
          <w:vertAlign w:val="superscript"/>
        </w:rPr>
        <w:t>2</w:t>
      </w:r>
      <w:r w:rsidRPr="00855D2F">
        <w:rPr>
          <w:rFonts w:eastAsia="Calibri" w:cs="Times"/>
          <w:szCs w:val="24"/>
        </w:rPr>
        <w:t>·rok)</w:t>
      </w:r>
      <w:r w:rsidR="00E817A2" w:rsidRPr="00855D2F">
        <w:rPr>
          <w:rFonts w:eastAsia="Calibri" w:cs="Times"/>
          <w:szCs w:val="24"/>
        </w:rPr>
        <w:t>.”;”</w:t>
      </w:r>
      <w:r w:rsidRPr="00855D2F">
        <w:rPr>
          <w:rFonts w:eastAsia="Calibri" w:cs="Times"/>
          <w:szCs w:val="24"/>
        </w:rPr>
        <w:t>;</w:t>
      </w:r>
      <w:bookmarkEnd w:id="11"/>
    </w:p>
    <w:p w14:paraId="73D33810" w14:textId="33CC8CB5" w:rsidR="00A65E74" w:rsidRPr="00855D2F" w:rsidRDefault="00A65E74">
      <w:pPr>
        <w:pStyle w:val="ARTartustawynprozporzdzenia"/>
        <w:numPr>
          <w:ilvl w:val="0"/>
          <w:numId w:val="2"/>
        </w:numPr>
        <w:ind w:left="1276" w:hanging="567"/>
        <w:rPr>
          <w:rFonts w:eastAsia="Calibri" w:cs="Times"/>
          <w:szCs w:val="24"/>
        </w:rPr>
      </w:pPr>
      <w:r w:rsidRPr="00855D2F">
        <w:rPr>
          <w:rFonts w:eastAsia="Calibri" w:cs="Times"/>
          <w:szCs w:val="24"/>
        </w:rPr>
        <w:t>po pkt 3 dod</w:t>
      </w:r>
      <w:r w:rsidR="00EE280A" w:rsidRPr="00855D2F">
        <w:rPr>
          <w:rFonts w:eastAsia="Calibri" w:cs="Times"/>
          <w:szCs w:val="24"/>
        </w:rPr>
        <w:t>a</w:t>
      </w:r>
      <w:r w:rsidR="00A566DB">
        <w:rPr>
          <w:rFonts w:eastAsia="Calibri" w:cs="Times"/>
          <w:szCs w:val="24"/>
        </w:rPr>
        <w:t>je się</w:t>
      </w:r>
      <w:r w:rsidRPr="00855D2F">
        <w:rPr>
          <w:rFonts w:eastAsia="Calibri" w:cs="Times"/>
          <w:szCs w:val="24"/>
        </w:rPr>
        <w:t xml:space="preserve"> pkt 3a w brzmieniu:</w:t>
      </w:r>
    </w:p>
    <w:p w14:paraId="636D98AD" w14:textId="3C9408E7" w:rsidR="00FC0316" w:rsidRPr="00855D2F" w:rsidRDefault="00A65E74" w:rsidP="00AD75F3">
      <w:pPr>
        <w:pStyle w:val="ARTartustawynprozporzdzenia"/>
        <w:ind w:left="1062" w:firstLine="354"/>
        <w:rPr>
          <w:rFonts w:eastAsia="Calibri" w:cs="Times"/>
          <w:szCs w:val="24"/>
        </w:rPr>
      </w:pPr>
      <w:r w:rsidRPr="00855D2F">
        <w:t>„3a</w:t>
      </w:r>
      <w:r w:rsidR="00FC0316" w:rsidRPr="00855D2F">
        <w:t xml:space="preserve">) </w:t>
      </w:r>
      <w:r w:rsidR="00DA7477" w:rsidRPr="00855D2F">
        <w:tab/>
      </w:r>
      <w:r w:rsidR="00FC0316" w:rsidRPr="00855D2F">
        <w:t>po art. 7f dodaje się rozdział 2a w brzmieniu:</w:t>
      </w:r>
    </w:p>
    <w:p w14:paraId="7E870D85" w14:textId="77777777" w:rsidR="00FC0316" w:rsidRPr="00855D2F" w:rsidRDefault="00FC0316" w:rsidP="00AD75F3">
      <w:pPr>
        <w:spacing w:after="0" w:line="360" w:lineRule="auto"/>
        <w:ind w:left="354" w:firstLine="708"/>
        <w:jc w:val="center"/>
        <w:rPr>
          <w:rFonts w:ascii="Times" w:hAnsi="Times" w:cs="Times"/>
          <w:sz w:val="24"/>
          <w:szCs w:val="24"/>
        </w:rPr>
      </w:pPr>
      <w:r w:rsidRPr="00855D2F">
        <w:rPr>
          <w:rFonts w:ascii="Times" w:hAnsi="Times" w:cs="Times"/>
          <w:sz w:val="24"/>
          <w:szCs w:val="24"/>
        </w:rPr>
        <w:t>„Rozdział 2a</w:t>
      </w:r>
    </w:p>
    <w:p w14:paraId="1E1E9E01" w14:textId="23D7B2F9" w:rsidR="00FC0316" w:rsidRPr="00855D2F" w:rsidRDefault="00FC0316" w:rsidP="00AD75F3">
      <w:pPr>
        <w:spacing w:after="0" w:line="360" w:lineRule="auto"/>
        <w:ind w:left="1416" w:firstLine="708"/>
        <w:jc w:val="center"/>
        <w:rPr>
          <w:rFonts w:ascii="Times" w:hAnsi="Times" w:cs="Times"/>
          <w:sz w:val="24"/>
          <w:szCs w:val="24"/>
        </w:rPr>
      </w:pPr>
      <w:r w:rsidRPr="00855D2F">
        <w:rPr>
          <w:rFonts w:ascii="Times" w:hAnsi="Times" w:cs="Times"/>
          <w:sz w:val="24"/>
          <w:szCs w:val="24"/>
        </w:rPr>
        <w:t>Zasób projektów dotyczących budowy budynków</w:t>
      </w:r>
      <w:r w:rsidR="00252BFA" w:rsidRPr="00855D2F">
        <w:rPr>
          <w:rFonts w:ascii="Times" w:hAnsi="Times" w:cs="Times"/>
          <w:sz w:val="24"/>
          <w:szCs w:val="24"/>
        </w:rPr>
        <w:t>,</w:t>
      </w:r>
      <w:r w:rsidRPr="00855D2F">
        <w:rPr>
          <w:rFonts w:ascii="Times" w:hAnsi="Times" w:cs="Times"/>
          <w:sz w:val="24"/>
          <w:szCs w:val="24"/>
        </w:rPr>
        <w:t xml:space="preserve"> w których </w:t>
      </w:r>
      <w:r w:rsidR="00A566DB">
        <w:rPr>
          <w:rFonts w:ascii="Times" w:hAnsi="Times" w:cs="Times"/>
          <w:sz w:val="24"/>
          <w:szCs w:val="24"/>
        </w:rPr>
        <w:t xml:space="preserve">są </w:t>
      </w:r>
      <w:r w:rsidRPr="00855D2F">
        <w:rPr>
          <w:rFonts w:ascii="Times" w:hAnsi="Times" w:cs="Times"/>
          <w:sz w:val="24"/>
          <w:szCs w:val="24"/>
        </w:rPr>
        <w:t>tworzone lokale mieszkalne</w:t>
      </w:r>
    </w:p>
    <w:p w14:paraId="17A05B6A" w14:textId="7652D486" w:rsidR="00FC0316" w:rsidRDefault="00FC0316" w:rsidP="004A7205">
      <w:pPr>
        <w:spacing w:after="0" w:line="360" w:lineRule="auto"/>
        <w:ind w:left="2124"/>
        <w:jc w:val="both"/>
        <w:rPr>
          <w:rFonts w:ascii="Times" w:hAnsi="Times" w:cs="Times"/>
          <w:sz w:val="24"/>
          <w:szCs w:val="24"/>
        </w:rPr>
      </w:pPr>
      <w:r w:rsidRPr="00855D2F">
        <w:rPr>
          <w:rFonts w:ascii="Times" w:hAnsi="Times" w:cs="Times"/>
          <w:sz w:val="24"/>
          <w:szCs w:val="24"/>
        </w:rPr>
        <w:t xml:space="preserve">Art. 7g. 1. </w:t>
      </w:r>
      <w:bookmarkStart w:id="12" w:name="_Hlk110431228"/>
      <w:r w:rsidRPr="00855D2F">
        <w:rPr>
          <w:rFonts w:ascii="Times" w:hAnsi="Times" w:cs="Times"/>
          <w:sz w:val="24"/>
          <w:szCs w:val="24"/>
        </w:rPr>
        <w:t>Minister właściwy do spraw budownictwa</w:t>
      </w:r>
      <w:r w:rsidR="00A566DB">
        <w:rPr>
          <w:rFonts w:ascii="Times" w:hAnsi="Times" w:cs="Times"/>
          <w:sz w:val="24"/>
          <w:szCs w:val="24"/>
        </w:rPr>
        <w:t>,</w:t>
      </w:r>
      <w:r w:rsidRPr="00855D2F">
        <w:rPr>
          <w:rFonts w:ascii="Times" w:hAnsi="Times" w:cs="Times"/>
          <w:sz w:val="24"/>
          <w:szCs w:val="24"/>
        </w:rPr>
        <w:t xml:space="preserve"> planowania </w:t>
      </w:r>
      <w:r w:rsidR="00A566DB" w:rsidRPr="00855D2F">
        <w:rPr>
          <w:rFonts w:ascii="Times" w:hAnsi="Times" w:cs="Times"/>
          <w:sz w:val="24"/>
          <w:szCs w:val="24"/>
        </w:rPr>
        <w:t>i</w:t>
      </w:r>
      <w:r w:rsidR="00A566DB">
        <w:rPr>
          <w:rFonts w:ascii="Times" w:hAnsi="Times" w:cs="Times"/>
          <w:sz w:val="24"/>
          <w:szCs w:val="24"/>
        </w:rPr>
        <w:t> </w:t>
      </w:r>
      <w:r w:rsidRPr="00855D2F">
        <w:rPr>
          <w:rFonts w:ascii="Times" w:hAnsi="Times" w:cs="Times"/>
          <w:sz w:val="24"/>
          <w:szCs w:val="24"/>
        </w:rPr>
        <w:t>zagospodarowania przestrzennego oraz mieszkalnictwa</w:t>
      </w:r>
      <w:bookmarkEnd w:id="12"/>
      <w:r w:rsidRPr="00855D2F">
        <w:rPr>
          <w:rFonts w:ascii="Times" w:hAnsi="Times" w:cs="Times"/>
          <w:sz w:val="24"/>
          <w:szCs w:val="24"/>
        </w:rPr>
        <w:t xml:space="preserve"> może </w:t>
      </w:r>
      <w:bookmarkStart w:id="13" w:name="_Hlk110851678"/>
      <w:r w:rsidRPr="00855D2F">
        <w:rPr>
          <w:rFonts w:ascii="Times" w:hAnsi="Times" w:cs="Times"/>
          <w:sz w:val="24"/>
          <w:szCs w:val="24"/>
        </w:rPr>
        <w:t xml:space="preserve">tworzyć </w:t>
      </w:r>
      <w:r w:rsidR="00A566DB" w:rsidRPr="00855D2F">
        <w:rPr>
          <w:rFonts w:ascii="Times" w:hAnsi="Times" w:cs="Times"/>
          <w:sz w:val="24"/>
          <w:szCs w:val="24"/>
        </w:rPr>
        <w:t>i</w:t>
      </w:r>
      <w:r w:rsidR="00A566DB">
        <w:rPr>
          <w:rFonts w:ascii="Times" w:hAnsi="Times" w:cs="Times"/>
          <w:sz w:val="24"/>
          <w:szCs w:val="24"/>
        </w:rPr>
        <w:t> </w:t>
      </w:r>
      <w:r w:rsidRPr="00855D2F">
        <w:rPr>
          <w:rFonts w:ascii="Times" w:hAnsi="Times" w:cs="Times"/>
          <w:sz w:val="24"/>
          <w:szCs w:val="24"/>
        </w:rPr>
        <w:t xml:space="preserve">uzupełniać zasób </w:t>
      </w:r>
      <w:bookmarkStart w:id="14" w:name="_Hlk110431754"/>
      <w:r w:rsidRPr="00855D2F">
        <w:rPr>
          <w:rFonts w:ascii="Times" w:hAnsi="Times" w:cs="Times"/>
          <w:sz w:val="24"/>
          <w:szCs w:val="24"/>
        </w:rPr>
        <w:t xml:space="preserve">projektów </w:t>
      </w:r>
      <w:bookmarkStart w:id="15" w:name="_Hlk110431438"/>
      <w:r w:rsidRPr="00855D2F">
        <w:rPr>
          <w:rFonts w:ascii="Times" w:hAnsi="Times" w:cs="Times"/>
          <w:sz w:val="24"/>
          <w:szCs w:val="24"/>
        </w:rPr>
        <w:t>architektoniczno-budowlanych lub projektów technicznych</w:t>
      </w:r>
      <w:bookmarkEnd w:id="14"/>
      <w:bookmarkEnd w:id="15"/>
      <w:r w:rsidRPr="00855D2F">
        <w:rPr>
          <w:rFonts w:ascii="Times" w:hAnsi="Times" w:cs="Times"/>
          <w:sz w:val="24"/>
          <w:szCs w:val="24"/>
        </w:rPr>
        <w:t xml:space="preserve"> budynków</w:t>
      </w:r>
      <w:r w:rsidR="00252BFA" w:rsidRPr="00855D2F">
        <w:rPr>
          <w:rFonts w:ascii="Times" w:hAnsi="Times" w:cs="Times"/>
          <w:sz w:val="24"/>
          <w:szCs w:val="24"/>
        </w:rPr>
        <w:t>,</w:t>
      </w:r>
      <w:r w:rsidRPr="00855D2F">
        <w:rPr>
          <w:rFonts w:ascii="Times" w:hAnsi="Times" w:cs="Times"/>
          <w:sz w:val="24"/>
          <w:szCs w:val="24"/>
        </w:rPr>
        <w:t xml:space="preserve"> w których </w:t>
      </w:r>
      <w:r w:rsidR="00A566DB">
        <w:rPr>
          <w:rFonts w:ascii="Times" w:hAnsi="Times" w:cs="Times"/>
          <w:sz w:val="24"/>
          <w:szCs w:val="24"/>
        </w:rPr>
        <w:t xml:space="preserve">są </w:t>
      </w:r>
      <w:r w:rsidRPr="00855D2F">
        <w:rPr>
          <w:rFonts w:ascii="Times" w:hAnsi="Times" w:cs="Times"/>
          <w:sz w:val="24"/>
          <w:szCs w:val="24"/>
        </w:rPr>
        <w:t>tworzone lokale mieszkalne</w:t>
      </w:r>
      <w:bookmarkEnd w:id="13"/>
      <w:r w:rsidRPr="00855D2F">
        <w:rPr>
          <w:rFonts w:ascii="Times" w:hAnsi="Times" w:cs="Times"/>
          <w:sz w:val="24"/>
          <w:szCs w:val="24"/>
        </w:rPr>
        <w:t>.</w:t>
      </w:r>
    </w:p>
    <w:p w14:paraId="7DDFBD2F" w14:textId="36044FFA" w:rsidR="00FC0316" w:rsidRPr="00FC0316" w:rsidRDefault="00FC0316" w:rsidP="00B41995">
      <w:pPr>
        <w:spacing w:after="0" w:line="360" w:lineRule="auto"/>
        <w:ind w:left="2124"/>
        <w:jc w:val="both"/>
        <w:rPr>
          <w:rFonts w:ascii="Times" w:hAnsi="Times" w:cs="Times"/>
          <w:sz w:val="24"/>
          <w:szCs w:val="24"/>
        </w:rPr>
      </w:pPr>
      <w:r w:rsidRPr="00855D2F">
        <w:rPr>
          <w:rFonts w:ascii="Times" w:hAnsi="Times" w:cs="Times"/>
          <w:sz w:val="24"/>
          <w:szCs w:val="24"/>
        </w:rPr>
        <w:t>2.</w:t>
      </w:r>
      <w:r w:rsidRPr="00855D2F">
        <w:rPr>
          <w:rFonts w:ascii="Times" w:hAnsi="Times" w:cs="Times"/>
          <w:sz w:val="24"/>
          <w:szCs w:val="24"/>
        </w:rPr>
        <w:tab/>
        <w:t xml:space="preserve">Zasób projektów, o których mowa w ust. 1, </w:t>
      </w:r>
      <w:r w:rsidR="007571DA">
        <w:rPr>
          <w:rFonts w:ascii="Times" w:hAnsi="Times" w:cs="Times"/>
          <w:sz w:val="24"/>
          <w:szCs w:val="24"/>
        </w:rPr>
        <w:t xml:space="preserve">minister właściwy do spraw budownictwa, planowania i zagospodarowania przestrzennego </w:t>
      </w:r>
      <w:r w:rsidRPr="00855D2F">
        <w:rPr>
          <w:rFonts w:ascii="Times" w:hAnsi="Times" w:cs="Times"/>
          <w:sz w:val="24"/>
          <w:szCs w:val="24"/>
        </w:rPr>
        <w:t xml:space="preserve">tworzy </w:t>
      </w:r>
      <w:r w:rsidR="00D833B1">
        <w:rPr>
          <w:rFonts w:ascii="Times" w:hAnsi="Times" w:cs="Times"/>
          <w:sz w:val="24"/>
          <w:szCs w:val="24"/>
        </w:rPr>
        <w:br/>
      </w:r>
      <w:r w:rsidRPr="00855D2F">
        <w:rPr>
          <w:rFonts w:ascii="Times" w:hAnsi="Times" w:cs="Times"/>
          <w:sz w:val="24"/>
          <w:szCs w:val="24"/>
        </w:rPr>
        <w:t xml:space="preserve">i uzupełnia </w:t>
      </w:r>
      <w:bookmarkStart w:id="16" w:name="_Hlk110431792"/>
      <w:r w:rsidRPr="00855D2F">
        <w:rPr>
          <w:rFonts w:ascii="Times" w:hAnsi="Times" w:cs="Times"/>
          <w:sz w:val="24"/>
          <w:szCs w:val="24"/>
        </w:rPr>
        <w:t>przez</w:t>
      </w:r>
      <w:bookmarkEnd w:id="16"/>
      <w:r w:rsidRPr="00855D2F">
        <w:rPr>
          <w:rFonts w:ascii="Times" w:hAnsi="Times" w:cs="Times"/>
          <w:sz w:val="24"/>
          <w:szCs w:val="24"/>
        </w:rPr>
        <w:t xml:space="preserve"> nabywanie w drodze konkurs</w:t>
      </w:r>
      <w:r w:rsidR="00EA7611">
        <w:rPr>
          <w:rFonts w:ascii="Times" w:hAnsi="Times" w:cs="Times"/>
          <w:sz w:val="24"/>
          <w:szCs w:val="24"/>
        </w:rPr>
        <w:t>ów</w:t>
      </w:r>
      <w:r w:rsidRPr="00855D2F">
        <w:rPr>
          <w:rFonts w:ascii="Times" w:hAnsi="Times" w:cs="Times"/>
          <w:sz w:val="24"/>
          <w:szCs w:val="24"/>
        </w:rPr>
        <w:t>, o który</w:t>
      </w:r>
      <w:r w:rsidR="00EA7611">
        <w:rPr>
          <w:rFonts w:ascii="Times" w:hAnsi="Times" w:cs="Times"/>
          <w:sz w:val="24"/>
          <w:szCs w:val="24"/>
        </w:rPr>
        <w:t>ch</w:t>
      </w:r>
      <w:r w:rsidRPr="00855D2F">
        <w:rPr>
          <w:rFonts w:ascii="Times" w:hAnsi="Times" w:cs="Times"/>
          <w:sz w:val="24"/>
          <w:szCs w:val="24"/>
        </w:rPr>
        <w:t xml:space="preserve"> mowa w art. 7 pkt 8 ustawy z dnia 11</w:t>
      </w:r>
      <w:r w:rsidRPr="00FC0316">
        <w:rPr>
          <w:rFonts w:ascii="Times" w:hAnsi="Times" w:cs="Times"/>
          <w:sz w:val="24"/>
          <w:szCs w:val="24"/>
        </w:rPr>
        <w:t xml:space="preserve"> września 2019 r. </w:t>
      </w:r>
      <w:r w:rsidR="00A566DB">
        <w:rPr>
          <w:rFonts w:ascii="Times" w:hAnsi="Times" w:cs="Times"/>
          <w:sz w:val="24"/>
          <w:szCs w:val="24"/>
        </w:rPr>
        <w:t xml:space="preserve">- </w:t>
      </w:r>
      <w:r w:rsidRPr="00FC0316">
        <w:rPr>
          <w:rFonts w:ascii="Times" w:hAnsi="Times" w:cs="Times"/>
          <w:sz w:val="24"/>
          <w:szCs w:val="24"/>
        </w:rPr>
        <w:t>Prawo zamówień publicznych (Dz. U</w:t>
      </w:r>
      <w:r w:rsidR="002963ED" w:rsidRPr="002963ED">
        <w:rPr>
          <w:rFonts w:ascii="Times" w:hAnsi="Times" w:cs="Times"/>
          <w:sz w:val="24"/>
          <w:szCs w:val="24"/>
        </w:rPr>
        <w:t>. z 2021 r.</w:t>
      </w:r>
      <w:r w:rsidR="00A566DB">
        <w:rPr>
          <w:rFonts w:ascii="Times" w:hAnsi="Times" w:cs="Times"/>
          <w:sz w:val="24"/>
          <w:szCs w:val="24"/>
        </w:rPr>
        <w:t xml:space="preserve"> </w:t>
      </w:r>
      <w:r w:rsidR="002963ED" w:rsidRPr="002963ED">
        <w:rPr>
          <w:rFonts w:ascii="Times" w:hAnsi="Times" w:cs="Times"/>
          <w:sz w:val="24"/>
          <w:szCs w:val="24"/>
        </w:rPr>
        <w:t>poz. 1129</w:t>
      </w:r>
      <w:r w:rsidR="006A207D">
        <w:rPr>
          <w:rStyle w:val="Odwoanieprzypisudolnego"/>
          <w:rFonts w:ascii="Times" w:hAnsi="Times" w:cs="Times"/>
          <w:sz w:val="24"/>
          <w:szCs w:val="24"/>
        </w:rPr>
        <w:footnoteReference w:id="2"/>
      </w:r>
      <w:r w:rsidR="00B2789A" w:rsidRPr="00D833B1">
        <w:rPr>
          <w:rFonts w:ascii="Times" w:hAnsi="Times" w:cs="Times"/>
          <w:sz w:val="24"/>
          <w:szCs w:val="24"/>
          <w:vertAlign w:val="superscript"/>
        </w:rPr>
        <w:t>)</w:t>
      </w:r>
      <w:r w:rsidR="006A207D">
        <w:rPr>
          <w:rFonts w:ascii="Times" w:hAnsi="Times" w:cs="Times"/>
          <w:sz w:val="24"/>
          <w:szCs w:val="24"/>
        </w:rPr>
        <w:t>)</w:t>
      </w:r>
      <w:r w:rsidRPr="00FC0316">
        <w:rPr>
          <w:rFonts w:ascii="Times" w:hAnsi="Times" w:cs="Times"/>
          <w:sz w:val="24"/>
          <w:szCs w:val="24"/>
        </w:rPr>
        <w:t xml:space="preserve">, praw autorskich do </w:t>
      </w:r>
      <w:bookmarkStart w:id="17" w:name="_Hlk110432271"/>
      <w:r w:rsidRPr="00FC0316">
        <w:rPr>
          <w:rFonts w:ascii="Times" w:hAnsi="Times" w:cs="Times"/>
          <w:sz w:val="24"/>
          <w:szCs w:val="24"/>
        </w:rPr>
        <w:t>projektów architektoniczno-budowlanych lub projektów technicznych</w:t>
      </w:r>
      <w:bookmarkEnd w:id="17"/>
      <w:r w:rsidRPr="00FC0316">
        <w:rPr>
          <w:rFonts w:ascii="Times" w:hAnsi="Times" w:cs="Times"/>
          <w:sz w:val="24"/>
          <w:szCs w:val="24"/>
        </w:rPr>
        <w:t>.</w:t>
      </w:r>
    </w:p>
    <w:p w14:paraId="0B699F73" w14:textId="340F69F6" w:rsidR="00FC0316" w:rsidRDefault="00FC0316" w:rsidP="00AD75F3">
      <w:pPr>
        <w:spacing w:after="0" w:line="360" w:lineRule="auto"/>
        <w:ind w:left="2124"/>
        <w:jc w:val="both"/>
        <w:rPr>
          <w:rFonts w:ascii="Times" w:hAnsi="Times" w:cs="Times"/>
          <w:sz w:val="24"/>
          <w:szCs w:val="24"/>
        </w:rPr>
      </w:pPr>
      <w:r w:rsidRPr="00FC0316">
        <w:rPr>
          <w:rFonts w:ascii="Times" w:hAnsi="Times" w:cs="Times"/>
          <w:sz w:val="24"/>
          <w:szCs w:val="24"/>
        </w:rPr>
        <w:t xml:space="preserve">3. </w:t>
      </w:r>
      <w:r w:rsidRPr="00FC0316">
        <w:rPr>
          <w:rFonts w:ascii="Times" w:hAnsi="Times" w:cs="Times"/>
          <w:sz w:val="24"/>
          <w:szCs w:val="24"/>
        </w:rPr>
        <w:tab/>
        <w:t xml:space="preserve">Zarządzanie zasobem projektów, o którym mowa w ust. 1, w tym zarządzanie prawami autorskimi do projektów architektoniczno-budowlanych i projektów technicznych, </w:t>
      </w:r>
      <w:r w:rsidR="007571DA">
        <w:rPr>
          <w:rFonts w:ascii="Times" w:hAnsi="Times" w:cs="Times"/>
          <w:sz w:val="24"/>
          <w:szCs w:val="24"/>
        </w:rPr>
        <w:t>minister właściwy do spraw budownictwa, planowania i zagospodarowania przestrzennego</w:t>
      </w:r>
      <w:r w:rsidR="007571DA" w:rsidRPr="00FC0316">
        <w:rPr>
          <w:rFonts w:ascii="Times" w:hAnsi="Times" w:cs="Times"/>
          <w:sz w:val="24"/>
          <w:szCs w:val="24"/>
        </w:rPr>
        <w:t xml:space="preserve"> </w:t>
      </w:r>
      <w:r w:rsidR="007571DA">
        <w:rPr>
          <w:rFonts w:ascii="Times" w:hAnsi="Times" w:cs="Times"/>
          <w:sz w:val="24"/>
          <w:szCs w:val="24"/>
        </w:rPr>
        <w:t xml:space="preserve">powierza </w:t>
      </w:r>
      <w:r w:rsidRPr="00FC0316">
        <w:rPr>
          <w:rFonts w:ascii="Times" w:hAnsi="Times" w:cs="Times"/>
          <w:sz w:val="24"/>
          <w:szCs w:val="24"/>
        </w:rPr>
        <w:t xml:space="preserve">Bankowi. </w:t>
      </w:r>
    </w:p>
    <w:p w14:paraId="71AAA627" w14:textId="51E66D23" w:rsidR="005264C6" w:rsidRDefault="005264C6" w:rsidP="00AD75F3">
      <w:pPr>
        <w:spacing w:after="0" w:line="360" w:lineRule="auto"/>
        <w:ind w:left="2124"/>
        <w:jc w:val="both"/>
        <w:rPr>
          <w:rFonts w:ascii="Times" w:hAnsi="Times" w:cs="Times"/>
          <w:sz w:val="24"/>
          <w:szCs w:val="24"/>
        </w:rPr>
      </w:pPr>
      <w:r>
        <w:rPr>
          <w:rFonts w:ascii="Times" w:hAnsi="Times" w:cs="Times"/>
          <w:sz w:val="24"/>
          <w:szCs w:val="24"/>
        </w:rPr>
        <w:lastRenderedPageBreak/>
        <w:t xml:space="preserve">4. Zarządzanie zasobem projektów, o którym mowa w ust. 1, obejmuje </w:t>
      </w:r>
      <w:r w:rsidR="00D833B1">
        <w:rPr>
          <w:rFonts w:ascii="Times" w:hAnsi="Times" w:cs="Times"/>
          <w:sz w:val="24"/>
          <w:szCs w:val="24"/>
        </w:rPr>
        <w:br/>
      </w:r>
      <w:r>
        <w:rPr>
          <w:rFonts w:ascii="Times" w:hAnsi="Times" w:cs="Times"/>
          <w:sz w:val="24"/>
          <w:szCs w:val="24"/>
        </w:rPr>
        <w:t>w szczególności:</w:t>
      </w:r>
    </w:p>
    <w:p w14:paraId="59891631" w14:textId="64537E32" w:rsidR="005264C6" w:rsidRDefault="005264C6" w:rsidP="00D833B1">
      <w:pPr>
        <w:spacing w:after="0" w:line="360" w:lineRule="auto"/>
        <w:ind w:left="2556" w:hanging="432"/>
        <w:jc w:val="both"/>
        <w:rPr>
          <w:rFonts w:ascii="Times" w:hAnsi="Times" w:cs="Times"/>
          <w:sz w:val="24"/>
          <w:szCs w:val="24"/>
        </w:rPr>
      </w:pPr>
      <w:r>
        <w:rPr>
          <w:rFonts w:ascii="Times" w:hAnsi="Times" w:cs="Times"/>
          <w:sz w:val="24"/>
          <w:szCs w:val="24"/>
        </w:rPr>
        <w:t xml:space="preserve">1) </w:t>
      </w:r>
      <w:r w:rsidR="000F71CC">
        <w:rPr>
          <w:rFonts w:ascii="Times" w:hAnsi="Times" w:cs="Times"/>
          <w:sz w:val="24"/>
          <w:szCs w:val="24"/>
        </w:rPr>
        <w:tab/>
      </w:r>
      <w:r>
        <w:rPr>
          <w:rFonts w:ascii="Times" w:hAnsi="Times" w:cs="Times"/>
          <w:sz w:val="24"/>
          <w:szCs w:val="24"/>
        </w:rPr>
        <w:t xml:space="preserve">udostępnianie wizualizacji i opisów </w:t>
      </w:r>
      <w:bookmarkStart w:id="18" w:name="_Hlk111151428"/>
      <w:r>
        <w:rPr>
          <w:rFonts w:ascii="Times" w:hAnsi="Times" w:cs="Times"/>
          <w:sz w:val="24"/>
          <w:szCs w:val="24"/>
        </w:rPr>
        <w:t xml:space="preserve">wchodzących do tego zasobu </w:t>
      </w:r>
      <w:r w:rsidRPr="005264C6">
        <w:rPr>
          <w:rFonts w:ascii="Times" w:hAnsi="Times" w:cs="Times"/>
          <w:sz w:val="24"/>
          <w:szCs w:val="24"/>
        </w:rPr>
        <w:t>projektów architektoniczno-budowlanych</w:t>
      </w:r>
      <w:bookmarkEnd w:id="18"/>
      <w:r w:rsidRPr="005264C6">
        <w:rPr>
          <w:rFonts w:ascii="Times" w:hAnsi="Times" w:cs="Times"/>
          <w:sz w:val="24"/>
          <w:szCs w:val="24"/>
        </w:rPr>
        <w:t xml:space="preserve"> </w:t>
      </w:r>
      <w:r>
        <w:rPr>
          <w:rFonts w:ascii="Times" w:hAnsi="Times" w:cs="Times"/>
          <w:sz w:val="24"/>
          <w:szCs w:val="24"/>
        </w:rPr>
        <w:t xml:space="preserve">na stronie internetowej </w:t>
      </w:r>
      <w:r w:rsidR="00F057E5">
        <w:rPr>
          <w:rFonts w:ascii="Times" w:hAnsi="Times" w:cs="Times"/>
          <w:sz w:val="24"/>
          <w:szCs w:val="24"/>
        </w:rPr>
        <w:t xml:space="preserve">Banku </w:t>
      </w:r>
      <w:r>
        <w:rPr>
          <w:rFonts w:ascii="Times" w:hAnsi="Times" w:cs="Times"/>
          <w:sz w:val="24"/>
          <w:szCs w:val="24"/>
        </w:rPr>
        <w:t xml:space="preserve">lub </w:t>
      </w:r>
      <w:r w:rsidR="00B2789A">
        <w:rPr>
          <w:rFonts w:ascii="Times" w:hAnsi="Times" w:cs="Times"/>
          <w:sz w:val="24"/>
          <w:szCs w:val="24"/>
        </w:rPr>
        <w:t>tworzonych</w:t>
      </w:r>
      <w:r>
        <w:rPr>
          <w:rFonts w:ascii="Times" w:hAnsi="Times" w:cs="Times"/>
          <w:sz w:val="24"/>
          <w:szCs w:val="24"/>
        </w:rPr>
        <w:t xml:space="preserve"> katalogach;</w:t>
      </w:r>
    </w:p>
    <w:p w14:paraId="41176F60" w14:textId="6A59075C" w:rsidR="005264C6" w:rsidRPr="00FC0316" w:rsidRDefault="005264C6" w:rsidP="00D833B1">
      <w:pPr>
        <w:spacing w:after="0" w:line="360" w:lineRule="auto"/>
        <w:ind w:left="2556" w:hanging="432"/>
        <w:jc w:val="both"/>
        <w:rPr>
          <w:rFonts w:ascii="Times" w:hAnsi="Times" w:cs="Times"/>
          <w:sz w:val="24"/>
          <w:szCs w:val="24"/>
        </w:rPr>
      </w:pPr>
      <w:r>
        <w:rPr>
          <w:rFonts w:ascii="Times" w:hAnsi="Times" w:cs="Times"/>
          <w:sz w:val="24"/>
          <w:szCs w:val="24"/>
        </w:rPr>
        <w:t>2)</w:t>
      </w:r>
      <w:r w:rsidR="000F71CC">
        <w:rPr>
          <w:rFonts w:ascii="Times" w:hAnsi="Times" w:cs="Times"/>
          <w:sz w:val="24"/>
          <w:szCs w:val="24"/>
        </w:rPr>
        <w:tab/>
      </w:r>
      <w:r>
        <w:rPr>
          <w:rFonts w:ascii="Times" w:hAnsi="Times" w:cs="Times"/>
          <w:sz w:val="24"/>
          <w:szCs w:val="24"/>
        </w:rPr>
        <w:t>przechowywanie</w:t>
      </w:r>
      <w:r w:rsidR="000F71CC">
        <w:rPr>
          <w:rFonts w:ascii="Times" w:hAnsi="Times" w:cs="Times"/>
          <w:sz w:val="24"/>
          <w:szCs w:val="24"/>
        </w:rPr>
        <w:t xml:space="preserve"> </w:t>
      </w:r>
      <w:r w:rsidR="000F71CC" w:rsidRPr="000F71CC">
        <w:rPr>
          <w:rFonts w:ascii="Times" w:hAnsi="Times" w:cs="Times"/>
          <w:sz w:val="24"/>
          <w:szCs w:val="24"/>
        </w:rPr>
        <w:t>wchodzących do tego zasobu projektów architektoniczno-budowlanych</w:t>
      </w:r>
      <w:r w:rsidR="000F71CC">
        <w:rPr>
          <w:rFonts w:ascii="Times" w:hAnsi="Times" w:cs="Times"/>
          <w:sz w:val="24"/>
          <w:szCs w:val="24"/>
        </w:rPr>
        <w:t xml:space="preserve"> i projektów technicznych w wersji papierowej lub elektronicznej.</w:t>
      </w:r>
    </w:p>
    <w:p w14:paraId="6E16BD7D" w14:textId="513F038B" w:rsidR="00FC0316" w:rsidRPr="00FC0316" w:rsidRDefault="00FC0316" w:rsidP="00AD75F3">
      <w:pPr>
        <w:spacing w:after="0" w:line="360" w:lineRule="auto"/>
        <w:ind w:left="2124"/>
        <w:jc w:val="both"/>
        <w:rPr>
          <w:rFonts w:ascii="Times" w:hAnsi="Times" w:cs="Times"/>
          <w:sz w:val="24"/>
          <w:szCs w:val="24"/>
        </w:rPr>
      </w:pPr>
      <w:r w:rsidRPr="00FC0316">
        <w:rPr>
          <w:rFonts w:ascii="Times" w:hAnsi="Times" w:cs="Times"/>
          <w:sz w:val="24"/>
          <w:szCs w:val="24"/>
        </w:rPr>
        <w:t xml:space="preserve">4. </w:t>
      </w:r>
      <w:r w:rsidRPr="00FC0316">
        <w:rPr>
          <w:rFonts w:ascii="Times" w:hAnsi="Times" w:cs="Times"/>
          <w:sz w:val="24"/>
          <w:szCs w:val="24"/>
        </w:rPr>
        <w:tab/>
        <w:t xml:space="preserve">Koszty </w:t>
      </w:r>
      <w:bookmarkStart w:id="19" w:name="_Hlk110852464"/>
      <w:r w:rsidRPr="00FC0316">
        <w:rPr>
          <w:rFonts w:ascii="Times" w:hAnsi="Times" w:cs="Times"/>
          <w:sz w:val="24"/>
          <w:szCs w:val="24"/>
        </w:rPr>
        <w:t>tworzenia</w:t>
      </w:r>
      <w:r w:rsidR="007571DA">
        <w:rPr>
          <w:rFonts w:ascii="Times" w:hAnsi="Times" w:cs="Times"/>
          <w:sz w:val="24"/>
          <w:szCs w:val="24"/>
        </w:rPr>
        <w:t>,</w:t>
      </w:r>
      <w:r w:rsidRPr="00FC0316">
        <w:rPr>
          <w:rFonts w:ascii="Times" w:hAnsi="Times" w:cs="Times"/>
          <w:sz w:val="24"/>
          <w:szCs w:val="24"/>
        </w:rPr>
        <w:t xml:space="preserve"> uzupełniania </w:t>
      </w:r>
      <w:r w:rsidR="007571DA">
        <w:rPr>
          <w:rFonts w:ascii="Times" w:hAnsi="Times" w:cs="Times"/>
          <w:sz w:val="24"/>
          <w:szCs w:val="24"/>
        </w:rPr>
        <w:t xml:space="preserve">i zarządzania </w:t>
      </w:r>
      <w:r w:rsidRPr="00FC0316">
        <w:rPr>
          <w:rFonts w:ascii="Times" w:hAnsi="Times" w:cs="Times"/>
          <w:sz w:val="24"/>
          <w:szCs w:val="24"/>
        </w:rPr>
        <w:t>zasob</w:t>
      </w:r>
      <w:r w:rsidR="007571DA">
        <w:rPr>
          <w:rFonts w:ascii="Times" w:hAnsi="Times" w:cs="Times"/>
          <w:sz w:val="24"/>
          <w:szCs w:val="24"/>
        </w:rPr>
        <w:t>em</w:t>
      </w:r>
      <w:r w:rsidRPr="00FC0316">
        <w:rPr>
          <w:rFonts w:ascii="Times" w:hAnsi="Times" w:cs="Times"/>
          <w:sz w:val="24"/>
          <w:szCs w:val="24"/>
        </w:rPr>
        <w:t xml:space="preserve"> projektów,</w:t>
      </w:r>
      <w:bookmarkEnd w:id="19"/>
      <w:r w:rsidRPr="00FC0316">
        <w:rPr>
          <w:rFonts w:ascii="Times" w:hAnsi="Times" w:cs="Times"/>
          <w:sz w:val="24"/>
          <w:szCs w:val="24"/>
        </w:rPr>
        <w:t xml:space="preserve"> </w:t>
      </w:r>
      <w:r w:rsidR="00D833B1">
        <w:rPr>
          <w:rFonts w:ascii="Times" w:hAnsi="Times" w:cs="Times"/>
          <w:sz w:val="24"/>
          <w:szCs w:val="24"/>
        </w:rPr>
        <w:br/>
      </w:r>
      <w:r w:rsidRPr="00FC0316">
        <w:rPr>
          <w:rFonts w:ascii="Times" w:hAnsi="Times" w:cs="Times"/>
          <w:sz w:val="24"/>
          <w:szCs w:val="24"/>
        </w:rPr>
        <w:t xml:space="preserve">o którym mowa w ust. 1, </w:t>
      </w:r>
      <w:r w:rsidR="000A3C14">
        <w:rPr>
          <w:rFonts w:ascii="Times" w:hAnsi="Times" w:cs="Times"/>
          <w:sz w:val="24"/>
          <w:szCs w:val="24"/>
        </w:rPr>
        <w:t xml:space="preserve">są </w:t>
      </w:r>
      <w:r w:rsidRPr="00FC0316">
        <w:rPr>
          <w:rFonts w:ascii="Times" w:hAnsi="Times" w:cs="Times"/>
          <w:sz w:val="24"/>
          <w:szCs w:val="24"/>
        </w:rPr>
        <w:t xml:space="preserve">pokrywane ze środków Fundusz Dopłat. </w:t>
      </w:r>
    </w:p>
    <w:p w14:paraId="797065E2" w14:textId="006C5D5E" w:rsidR="00FC0316" w:rsidRPr="00FC0316" w:rsidRDefault="00FC0316" w:rsidP="00AD75F3">
      <w:pPr>
        <w:spacing w:after="0" w:line="360" w:lineRule="auto"/>
        <w:ind w:left="2124" w:firstLine="708"/>
        <w:jc w:val="both"/>
        <w:rPr>
          <w:rFonts w:ascii="Times" w:hAnsi="Times" w:cs="Times"/>
          <w:sz w:val="24"/>
          <w:szCs w:val="24"/>
        </w:rPr>
      </w:pPr>
      <w:r w:rsidRPr="00FC0316">
        <w:rPr>
          <w:rFonts w:ascii="Times" w:hAnsi="Times" w:cs="Times"/>
          <w:sz w:val="24"/>
          <w:szCs w:val="24"/>
        </w:rPr>
        <w:t xml:space="preserve">Art. 7h. 1. Na wniosek gminy, jednoosobowej spółki gminnej albo społecznej inicjatywy mieszkaniowej Bank </w:t>
      </w:r>
      <w:r w:rsidR="0023113A">
        <w:rPr>
          <w:rFonts w:ascii="Times" w:hAnsi="Times" w:cs="Times"/>
          <w:sz w:val="24"/>
          <w:szCs w:val="24"/>
        </w:rPr>
        <w:t xml:space="preserve">udostępnia </w:t>
      </w:r>
      <w:r w:rsidR="006A207D">
        <w:rPr>
          <w:rFonts w:ascii="Times" w:hAnsi="Times" w:cs="Times"/>
          <w:sz w:val="24"/>
          <w:szCs w:val="24"/>
        </w:rPr>
        <w:t>z</w:t>
      </w:r>
      <w:r w:rsidRPr="00FC0316">
        <w:rPr>
          <w:rFonts w:ascii="Times" w:hAnsi="Times" w:cs="Times"/>
          <w:sz w:val="24"/>
          <w:szCs w:val="24"/>
        </w:rPr>
        <w:t xml:space="preserve"> </w:t>
      </w:r>
      <w:bookmarkStart w:id="20" w:name="_Hlk111152554"/>
      <w:r w:rsidR="0023113A" w:rsidRPr="0023113A">
        <w:rPr>
          <w:rFonts w:ascii="Times" w:hAnsi="Times" w:cs="Times"/>
          <w:sz w:val="24"/>
          <w:szCs w:val="24"/>
        </w:rPr>
        <w:t>zasobu projektów</w:t>
      </w:r>
      <w:r w:rsidR="0023113A">
        <w:rPr>
          <w:rFonts w:ascii="Times" w:hAnsi="Times" w:cs="Times"/>
          <w:sz w:val="24"/>
          <w:szCs w:val="24"/>
        </w:rPr>
        <w:t xml:space="preserve">, </w:t>
      </w:r>
      <w:r w:rsidR="00D833B1">
        <w:rPr>
          <w:rFonts w:ascii="Times" w:hAnsi="Times" w:cs="Times"/>
          <w:sz w:val="24"/>
          <w:szCs w:val="24"/>
        </w:rPr>
        <w:br/>
      </w:r>
      <w:r w:rsidR="0023113A">
        <w:rPr>
          <w:rFonts w:ascii="Times" w:hAnsi="Times" w:cs="Times"/>
          <w:sz w:val="24"/>
          <w:szCs w:val="24"/>
        </w:rPr>
        <w:t>o którym mowa w art. 7g ust. 1</w:t>
      </w:r>
      <w:bookmarkEnd w:id="20"/>
      <w:r w:rsidR="0023113A">
        <w:rPr>
          <w:rFonts w:ascii="Times" w:hAnsi="Times" w:cs="Times"/>
          <w:sz w:val="24"/>
          <w:szCs w:val="24"/>
        </w:rPr>
        <w:t xml:space="preserve">, wskazany we wniosku </w:t>
      </w:r>
      <w:r w:rsidR="0023113A" w:rsidRPr="0023113A">
        <w:rPr>
          <w:rFonts w:ascii="Times" w:hAnsi="Times" w:cs="Times"/>
          <w:sz w:val="24"/>
          <w:szCs w:val="24"/>
        </w:rPr>
        <w:t>projekt architektoniczno-budowlan</w:t>
      </w:r>
      <w:r w:rsidR="0023113A">
        <w:rPr>
          <w:rFonts w:ascii="Times" w:hAnsi="Times" w:cs="Times"/>
          <w:sz w:val="24"/>
          <w:szCs w:val="24"/>
        </w:rPr>
        <w:t>y</w:t>
      </w:r>
      <w:r w:rsidR="0023113A" w:rsidRPr="0023113A">
        <w:rPr>
          <w:rFonts w:ascii="Times" w:hAnsi="Times" w:cs="Times"/>
          <w:sz w:val="24"/>
          <w:szCs w:val="24"/>
        </w:rPr>
        <w:t xml:space="preserve"> lub projekt techniczn</w:t>
      </w:r>
      <w:r w:rsidR="0023113A">
        <w:rPr>
          <w:rFonts w:ascii="Times" w:hAnsi="Times" w:cs="Times"/>
          <w:sz w:val="24"/>
          <w:szCs w:val="24"/>
        </w:rPr>
        <w:t xml:space="preserve">y i udziela </w:t>
      </w:r>
      <w:r w:rsidR="006A207D">
        <w:rPr>
          <w:rFonts w:ascii="Times" w:hAnsi="Times" w:cs="Times"/>
          <w:sz w:val="24"/>
          <w:szCs w:val="24"/>
        </w:rPr>
        <w:t>tym podmiotom</w:t>
      </w:r>
      <w:r w:rsidR="0023113A">
        <w:rPr>
          <w:rFonts w:ascii="Times" w:hAnsi="Times" w:cs="Times"/>
          <w:sz w:val="24"/>
          <w:szCs w:val="24"/>
        </w:rPr>
        <w:t xml:space="preserve"> </w:t>
      </w:r>
      <w:r w:rsidR="00F057E5">
        <w:rPr>
          <w:rFonts w:ascii="Times" w:hAnsi="Times" w:cs="Times"/>
          <w:sz w:val="24"/>
          <w:szCs w:val="24"/>
        </w:rPr>
        <w:t xml:space="preserve">nieodpłatnie </w:t>
      </w:r>
      <w:r w:rsidRPr="00FC0316">
        <w:rPr>
          <w:rFonts w:ascii="Times" w:hAnsi="Times" w:cs="Times"/>
          <w:sz w:val="24"/>
          <w:szCs w:val="24"/>
        </w:rPr>
        <w:t xml:space="preserve">prawa do korzystania z </w:t>
      </w:r>
      <w:bookmarkStart w:id="21" w:name="_Hlk110512452"/>
      <w:r w:rsidRPr="00FC0316">
        <w:rPr>
          <w:rFonts w:ascii="Times" w:hAnsi="Times" w:cs="Times"/>
          <w:sz w:val="24"/>
          <w:szCs w:val="24"/>
        </w:rPr>
        <w:t>praw autorskich do</w:t>
      </w:r>
      <w:r w:rsidR="0023113A" w:rsidRPr="0023113A">
        <w:t xml:space="preserve"> </w:t>
      </w:r>
      <w:r w:rsidR="0023113A" w:rsidRPr="0023113A">
        <w:rPr>
          <w:rFonts w:ascii="Times" w:hAnsi="Times" w:cs="Times"/>
          <w:sz w:val="24"/>
          <w:szCs w:val="24"/>
        </w:rPr>
        <w:t>tego projektu</w:t>
      </w:r>
      <w:bookmarkEnd w:id="21"/>
      <w:r w:rsidRPr="00FC0316">
        <w:rPr>
          <w:rFonts w:ascii="Times" w:hAnsi="Times" w:cs="Times"/>
          <w:sz w:val="24"/>
          <w:szCs w:val="24"/>
        </w:rPr>
        <w:t>. Art. 61 ustawy z dnia 4 lutego 1994 r. ustawy o prawie autorskim i prawach pokrewnych (Dz. U</w:t>
      </w:r>
      <w:r w:rsidR="00855D2F">
        <w:rPr>
          <w:rFonts w:ascii="Times" w:hAnsi="Times" w:cs="Times"/>
          <w:sz w:val="24"/>
          <w:szCs w:val="24"/>
        </w:rPr>
        <w:t xml:space="preserve">. </w:t>
      </w:r>
      <w:r w:rsidR="00855D2F" w:rsidRPr="00855D2F">
        <w:rPr>
          <w:rFonts w:ascii="Times" w:hAnsi="Times" w:cs="Times"/>
          <w:sz w:val="24"/>
          <w:szCs w:val="24"/>
        </w:rPr>
        <w:t>Dz. U. z 2021 r.</w:t>
      </w:r>
      <w:r w:rsidR="00855D2F">
        <w:rPr>
          <w:rFonts w:ascii="Times" w:hAnsi="Times" w:cs="Times"/>
          <w:sz w:val="24"/>
          <w:szCs w:val="24"/>
        </w:rPr>
        <w:t xml:space="preserve"> </w:t>
      </w:r>
      <w:r w:rsidR="00855D2F" w:rsidRPr="00855D2F">
        <w:rPr>
          <w:rFonts w:ascii="Times" w:hAnsi="Times" w:cs="Times"/>
          <w:sz w:val="24"/>
          <w:szCs w:val="24"/>
        </w:rPr>
        <w:t>poz. 1062</w:t>
      </w:r>
      <w:r w:rsidR="00855D2F">
        <w:rPr>
          <w:rFonts w:ascii="Times" w:hAnsi="Times" w:cs="Times"/>
          <w:sz w:val="24"/>
          <w:szCs w:val="24"/>
        </w:rPr>
        <w:t xml:space="preserve"> oraz </w:t>
      </w:r>
      <w:r w:rsidR="007571DA" w:rsidRPr="00855D2F">
        <w:rPr>
          <w:rFonts w:ascii="Times" w:hAnsi="Times" w:cs="Times"/>
          <w:sz w:val="24"/>
          <w:szCs w:val="24"/>
        </w:rPr>
        <w:t>z</w:t>
      </w:r>
      <w:r w:rsidR="007571DA">
        <w:rPr>
          <w:rFonts w:ascii="Times" w:hAnsi="Times" w:cs="Times"/>
          <w:sz w:val="24"/>
          <w:szCs w:val="24"/>
        </w:rPr>
        <w:t> </w:t>
      </w:r>
      <w:r w:rsidR="00855D2F" w:rsidRPr="00855D2F">
        <w:rPr>
          <w:rFonts w:ascii="Times" w:hAnsi="Times" w:cs="Times"/>
          <w:sz w:val="24"/>
          <w:szCs w:val="24"/>
        </w:rPr>
        <w:t>2022</w:t>
      </w:r>
      <w:r w:rsidR="00855D2F">
        <w:rPr>
          <w:rFonts w:ascii="Times" w:hAnsi="Times" w:cs="Times"/>
          <w:sz w:val="24"/>
          <w:szCs w:val="24"/>
        </w:rPr>
        <w:t xml:space="preserve"> </w:t>
      </w:r>
      <w:r w:rsidR="00855D2F" w:rsidRPr="00855D2F">
        <w:rPr>
          <w:rFonts w:ascii="Times" w:hAnsi="Times" w:cs="Times"/>
          <w:sz w:val="24"/>
          <w:szCs w:val="24"/>
        </w:rPr>
        <w:t>r. poz. 655.</w:t>
      </w:r>
      <w:r w:rsidRPr="00FC0316">
        <w:rPr>
          <w:rFonts w:ascii="Times" w:hAnsi="Times" w:cs="Times"/>
          <w:sz w:val="24"/>
          <w:szCs w:val="24"/>
        </w:rPr>
        <w:t>) nie stosuje się.</w:t>
      </w:r>
    </w:p>
    <w:p w14:paraId="68018A82" w14:textId="77777777" w:rsidR="00FC0316" w:rsidRPr="00FC0316" w:rsidRDefault="00FC0316" w:rsidP="00AD75F3">
      <w:pPr>
        <w:spacing w:after="0" w:line="360" w:lineRule="auto"/>
        <w:ind w:left="1416" w:firstLine="708"/>
        <w:rPr>
          <w:rFonts w:ascii="Times" w:hAnsi="Times" w:cs="Times"/>
          <w:sz w:val="24"/>
          <w:szCs w:val="24"/>
        </w:rPr>
      </w:pPr>
      <w:r w:rsidRPr="00FC0316">
        <w:rPr>
          <w:rFonts w:ascii="Times" w:hAnsi="Times" w:cs="Times"/>
          <w:sz w:val="24"/>
          <w:szCs w:val="24"/>
        </w:rPr>
        <w:t>2. We wniosku, o którym mowa w ust. 1, wskazuje się:</w:t>
      </w:r>
    </w:p>
    <w:p w14:paraId="1E2B7D5D" w14:textId="04ECC31D" w:rsidR="00FC0316" w:rsidRPr="00FC0316" w:rsidRDefault="00FC0316" w:rsidP="00D06ED3">
      <w:pPr>
        <w:spacing w:after="0" w:line="360" w:lineRule="auto"/>
        <w:ind w:left="2832" w:hanging="708"/>
        <w:jc w:val="both"/>
        <w:rPr>
          <w:rFonts w:ascii="Times" w:hAnsi="Times" w:cs="Times"/>
          <w:sz w:val="24"/>
          <w:szCs w:val="24"/>
        </w:rPr>
      </w:pPr>
      <w:r w:rsidRPr="00FC0316">
        <w:rPr>
          <w:rFonts w:ascii="Times" w:hAnsi="Times" w:cs="Times"/>
          <w:sz w:val="24"/>
          <w:szCs w:val="24"/>
        </w:rPr>
        <w:t xml:space="preserve">1) </w:t>
      </w:r>
      <w:r w:rsidRPr="00FC0316">
        <w:rPr>
          <w:rFonts w:ascii="Times" w:hAnsi="Times" w:cs="Times"/>
          <w:sz w:val="24"/>
          <w:szCs w:val="24"/>
        </w:rPr>
        <w:tab/>
      </w:r>
      <w:r w:rsidR="006A207D">
        <w:rPr>
          <w:rFonts w:ascii="Times" w:hAnsi="Times" w:cs="Times"/>
          <w:sz w:val="24"/>
          <w:szCs w:val="24"/>
        </w:rPr>
        <w:t xml:space="preserve">wchodzący w skład </w:t>
      </w:r>
      <w:r w:rsidR="006A207D" w:rsidRPr="006A207D">
        <w:rPr>
          <w:rFonts w:ascii="Times" w:hAnsi="Times" w:cs="Times"/>
          <w:sz w:val="24"/>
          <w:szCs w:val="24"/>
        </w:rPr>
        <w:t>zasobu projektów, o którym mowa w art. 7g ust. 1</w:t>
      </w:r>
      <w:r w:rsidR="006A207D">
        <w:rPr>
          <w:rFonts w:ascii="Times" w:hAnsi="Times" w:cs="Times"/>
          <w:sz w:val="24"/>
          <w:szCs w:val="24"/>
        </w:rPr>
        <w:t xml:space="preserve">, </w:t>
      </w:r>
      <w:r w:rsidRPr="00FC0316">
        <w:rPr>
          <w:rFonts w:ascii="Times" w:hAnsi="Times" w:cs="Times"/>
          <w:sz w:val="24"/>
          <w:szCs w:val="24"/>
        </w:rPr>
        <w:t>projekt architektoniczno-budowlany lub projekt techniczny podlegający wykorzystaniu;</w:t>
      </w:r>
    </w:p>
    <w:p w14:paraId="05750DFD" w14:textId="2953907C" w:rsidR="00FC0316" w:rsidRPr="00FC0316" w:rsidRDefault="00FC0316" w:rsidP="00AD75F3">
      <w:pPr>
        <w:spacing w:after="0" w:line="360" w:lineRule="auto"/>
        <w:ind w:left="1416" w:firstLine="708"/>
        <w:rPr>
          <w:rFonts w:ascii="Times" w:hAnsi="Times" w:cs="Times"/>
          <w:sz w:val="24"/>
          <w:szCs w:val="24"/>
        </w:rPr>
      </w:pPr>
      <w:r w:rsidRPr="00FC0316">
        <w:rPr>
          <w:rFonts w:ascii="Times" w:hAnsi="Times" w:cs="Times"/>
          <w:sz w:val="24"/>
          <w:szCs w:val="24"/>
        </w:rPr>
        <w:t xml:space="preserve">2) </w:t>
      </w:r>
      <w:r w:rsidRPr="00FC0316">
        <w:rPr>
          <w:rFonts w:ascii="Times" w:hAnsi="Times" w:cs="Times"/>
          <w:sz w:val="24"/>
          <w:szCs w:val="24"/>
        </w:rPr>
        <w:tab/>
      </w:r>
      <w:r w:rsidR="00F057E5">
        <w:rPr>
          <w:rFonts w:ascii="Times" w:hAnsi="Times" w:cs="Times"/>
          <w:sz w:val="24"/>
          <w:szCs w:val="24"/>
        </w:rPr>
        <w:tab/>
      </w:r>
      <w:r w:rsidRPr="00FC0316">
        <w:rPr>
          <w:rFonts w:ascii="Times" w:hAnsi="Times" w:cs="Times"/>
          <w:sz w:val="24"/>
          <w:szCs w:val="24"/>
        </w:rPr>
        <w:t>miejsce realizacji przedsięwzięcia.</w:t>
      </w:r>
    </w:p>
    <w:p w14:paraId="76A65509" w14:textId="77777777" w:rsidR="00FC0316" w:rsidRPr="00FC0316" w:rsidRDefault="00FC0316" w:rsidP="00D06ED3">
      <w:pPr>
        <w:spacing w:after="0" w:line="360" w:lineRule="auto"/>
        <w:ind w:left="2124"/>
        <w:jc w:val="both"/>
        <w:rPr>
          <w:rFonts w:ascii="Times" w:hAnsi="Times" w:cs="Times"/>
          <w:sz w:val="24"/>
          <w:szCs w:val="24"/>
        </w:rPr>
      </w:pPr>
      <w:r w:rsidRPr="00FC0316">
        <w:rPr>
          <w:rFonts w:ascii="Times" w:hAnsi="Times" w:cs="Times"/>
          <w:sz w:val="24"/>
          <w:szCs w:val="24"/>
        </w:rPr>
        <w:t>3. Prawo do korzystania z praw autorskich udzielone na wniosek, o którym mowa w ust. 1:</w:t>
      </w:r>
    </w:p>
    <w:p w14:paraId="661927F6" w14:textId="77777777" w:rsidR="00FC0316" w:rsidRPr="00FC0316" w:rsidRDefault="00FC0316" w:rsidP="00D06ED3">
      <w:pPr>
        <w:spacing w:after="0" w:line="360" w:lineRule="auto"/>
        <w:ind w:left="2832" w:hanging="708"/>
        <w:jc w:val="both"/>
        <w:rPr>
          <w:rFonts w:ascii="Times" w:hAnsi="Times" w:cs="Times"/>
          <w:sz w:val="24"/>
          <w:szCs w:val="24"/>
        </w:rPr>
      </w:pPr>
      <w:r w:rsidRPr="00FC0316">
        <w:rPr>
          <w:rFonts w:ascii="Times" w:hAnsi="Times" w:cs="Times"/>
          <w:sz w:val="24"/>
          <w:szCs w:val="24"/>
        </w:rPr>
        <w:t xml:space="preserve">1) </w:t>
      </w:r>
      <w:r w:rsidRPr="00FC0316">
        <w:rPr>
          <w:rFonts w:ascii="Times" w:hAnsi="Times" w:cs="Times"/>
          <w:sz w:val="24"/>
          <w:szCs w:val="24"/>
        </w:rPr>
        <w:tab/>
        <w:t xml:space="preserve">gminie albo jednoosobowej spółce gminnej uprawnia do ich eksploatacji wyłącznie w celu realizacji przedsięwzięcia, o którym mowa w art. 3 ust. 1 pkt 1; </w:t>
      </w:r>
    </w:p>
    <w:p w14:paraId="6E1F0592" w14:textId="4A03325B" w:rsidR="00FC0316" w:rsidRPr="00FC0316" w:rsidRDefault="00FC0316" w:rsidP="00D06ED3">
      <w:pPr>
        <w:spacing w:after="0" w:line="360" w:lineRule="auto"/>
        <w:ind w:left="2832" w:hanging="708"/>
        <w:jc w:val="both"/>
        <w:rPr>
          <w:rFonts w:ascii="Times" w:hAnsi="Times" w:cs="Times"/>
          <w:sz w:val="24"/>
          <w:szCs w:val="24"/>
        </w:rPr>
      </w:pPr>
      <w:r w:rsidRPr="00FC0316">
        <w:rPr>
          <w:rFonts w:ascii="Times" w:hAnsi="Times" w:cs="Times"/>
          <w:sz w:val="24"/>
          <w:szCs w:val="24"/>
        </w:rPr>
        <w:t xml:space="preserve">2) </w:t>
      </w:r>
      <w:r w:rsidRPr="00FC0316">
        <w:rPr>
          <w:rFonts w:ascii="Times" w:hAnsi="Times" w:cs="Times"/>
          <w:sz w:val="24"/>
          <w:szCs w:val="24"/>
        </w:rPr>
        <w:tab/>
        <w:t>społecznej inicjatywie mieszkaniowej uprawnia do ich eksploatacji wyłącznie w celu realizacji przedsięwzięcia, o którym mowa w art. 5 ust. 1 pkt 1</w:t>
      </w:r>
    </w:p>
    <w:p w14:paraId="37259FE3" w14:textId="77777777" w:rsidR="00FC0316" w:rsidRPr="00FC0316" w:rsidRDefault="00FC0316" w:rsidP="00D06ED3">
      <w:pPr>
        <w:spacing w:after="0" w:line="360" w:lineRule="auto"/>
        <w:ind w:left="1416" w:firstLine="708"/>
        <w:jc w:val="both"/>
        <w:rPr>
          <w:rFonts w:ascii="Times" w:hAnsi="Times" w:cs="Times"/>
          <w:sz w:val="24"/>
          <w:szCs w:val="24"/>
        </w:rPr>
      </w:pPr>
      <w:r w:rsidRPr="00FC0316">
        <w:rPr>
          <w:rFonts w:ascii="Times" w:hAnsi="Times" w:cs="Times"/>
          <w:sz w:val="24"/>
          <w:szCs w:val="24"/>
        </w:rPr>
        <w:t xml:space="preserve">- w miejscu wskazanym we wniosku, o którym mowa w ust. 1. </w:t>
      </w:r>
    </w:p>
    <w:p w14:paraId="39738608" w14:textId="132D7D11" w:rsidR="00FC0316" w:rsidRPr="00FC0316" w:rsidRDefault="00FC0316" w:rsidP="00AD75F3">
      <w:pPr>
        <w:spacing w:after="0" w:line="360" w:lineRule="auto"/>
        <w:ind w:left="2124"/>
        <w:jc w:val="both"/>
        <w:rPr>
          <w:rFonts w:ascii="Times" w:hAnsi="Times" w:cs="Times"/>
          <w:sz w:val="24"/>
          <w:szCs w:val="24"/>
        </w:rPr>
      </w:pPr>
      <w:r w:rsidRPr="00FC0316">
        <w:rPr>
          <w:rFonts w:ascii="Times" w:hAnsi="Times" w:cs="Times"/>
          <w:sz w:val="24"/>
          <w:szCs w:val="24"/>
        </w:rPr>
        <w:t>Art. 7i. 1. W przypadku gdy realizacja przedsięwzięcia, na które udzielono finansowego wsparcia</w:t>
      </w:r>
      <w:r w:rsidR="00552A34">
        <w:rPr>
          <w:rFonts w:ascii="Times" w:hAnsi="Times" w:cs="Times"/>
          <w:sz w:val="24"/>
          <w:szCs w:val="24"/>
        </w:rPr>
        <w:t>,</w:t>
      </w:r>
      <w:r w:rsidRPr="00FC0316">
        <w:rPr>
          <w:rFonts w:ascii="Times" w:hAnsi="Times" w:cs="Times"/>
          <w:sz w:val="24"/>
          <w:szCs w:val="24"/>
        </w:rPr>
        <w:t xml:space="preserve"> następuje z wykorzystaniem praw autorskich do projektu architektoniczno-budowlanego lub projektu technicznego </w:t>
      </w:r>
      <w:r w:rsidRPr="00FC0316">
        <w:rPr>
          <w:rFonts w:ascii="Times" w:hAnsi="Times" w:cs="Times"/>
          <w:sz w:val="24"/>
          <w:szCs w:val="24"/>
        </w:rPr>
        <w:lastRenderedPageBreak/>
        <w:t xml:space="preserve">wchodzącego w skład zasobu projektów, o którym mowa w art. 7g ust. 1, </w:t>
      </w:r>
      <w:r w:rsidR="00B2789A" w:rsidRPr="00B2789A">
        <w:rPr>
          <w:rFonts w:ascii="Times" w:hAnsi="Times" w:cs="Times"/>
          <w:sz w:val="24"/>
          <w:szCs w:val="24"/>
        </w:rPr>
        <w:t xml:space="preserve">Bank wypłaca twórcy tego projektu wynagrodzenie w wysokości </w:t>
      </w:r>
      <w:r w:rsidR="002C6593">
        <w:rPr>
          <w:rFonts w:ascii="Times" w:hAnsi="Times" w:cs="Times"/>
          <w:sz w:val="24"/>
          <w:szCs w:val="24"/>
        </w:rPr>
        <w:t>10 zł</w:t>
      </w:r>
      <w:r w:rsidR="00B2789A" w:rsidRPr="00B2789A">
        <w:rPr>
          <w:rFonts w:ascii="Times" w:hAnsi="Times" w:cs="Times"/>
          <w:sz w:val="24"/>
          <w:szCs w:val="24"/>
        </w:rPr>
        <w:t xml:space="preserve"> za każdy 1m</w:t>
      </w:r>
      <w:r w:rsidR="00B2789A" w:rsidRPr="00D06ED3">
        <w:rPr>
          <w:rFonts w:ascii="Times" w:hAnsi="Times" w:cs="Times"/>
          <w:sz w:val="24"/>
          <w:szCs w:val="24"/>
          <w:vertAlign w:val="superscript"/>
        </w:rPr>
        <w:t>2</w:t>
      </w:r>
      <w:r w:rsidR="00B2789A" w:rsidRPr="00B2789A">
        <w:rPr>
          <w:rFonts w:ascii="Times" w:hAnsi="Times" w:cs="Times"/>
          <w:sz w:val="24"/>
          <w:szCs w:val="24"/>
        </w:rPr>
        <w:t xml:space="preserve"> powierzchni użytkowej lokali mieszkal</w:t>
      </w:r>
      <w:r w:rsidR="002C6593">
        <w:rPr>
          <w:rFonts w:ascii="Times" w:hAnsi="Times" w:cs="Times"/>
          <w:sz w:val="24"/>
          <w:szCs w:val="24"/>
        </w:rPr>
        <w:t>nych</w:t>
      </w:r>
      <w:r w:rsidR="00B2789A" w:rsidRPr="00B2789A">
        <w:rPr>
          <w:rFonts w:ascii="Times" w:hAnsi="Times" w:cs="Times"/>
          <w:sz w:val="24"/>
          <w:szCs w:val="24"/>
        </w:rPr>
        <w:t xml:space="preserve"> tworzonych w ramach tego przedsięwzięcia.</w:t>
      </w:r>
      <w:r w:rsidRPr="00FC0316">
        <w:rPr>
          <w:rFonts w:ascii="Times" w:hAnsi="Times" w:cs="Times"/>
          <w:sz w:val="24"/>
          <w:szCs w:val="24"/>
        </w:rPr>
        <w:t xml:space="preserve"> </w:t>
      </w:r>
    </w:p>
    <w:p w14:paraId="3D5E88D1" w14:textId="06F8BEBE" w:rsidR="00FC0316" w:rsidRPr="00FC0316" w:rsidRDefault="00FC0316" w:rsidP="00AD75F3">
      <w:pPr>
        <w:spacing w:after="0" w:line="360" w:lineRule="auto"/>
        <w:ind w:left="2124" w:firstLine="708"/>
        <w:jc w:val="both"/>
        <w:rPr>
          <w:rFonts w:ascii="Times" w:hAnsi="Times" w:cs="Times"/>
          <w:sz w:val="24"/>
          <w:szCs w:val="24"/>
        </w:rPr>
      </w:pPr>
      <w:r w:rsidRPr="00FC0316">
        <w:rPr>
          <w:rFonts w:ascii="Times" w:hAnsi="Times" w:cs="Times"/>
          <w:sz w:val="24"/>
          <w:szCs w:val="24"/>
        </w:rPr>
        <w:t xml:space="preserve">2. Wynagrodzenie, o którym mowa w ust. 1, </w:t>
      </w:r>
      <w:r w:rsidR="00356D31">
        <w:rPr>
          <w:rFonts w:ascii="Times" w:hAnsi="Times" w:cs="Times"/>
          <w:sz w:val="24"/>
          <w:szCs w:val="24"/>
        </w:rPr>
        <w:t xml:space="preserve">jest </w:t>
      </w:r>
      <w:r w:rsidRPr="00FC0316">
        <w:rPr>
          <w:rFonts w:ascii="Times" w:hAnsi="Times" w:cs="Times"/>
          <w:sz w:val="24"/>
          <w:szCs w:val="24"/>
        </w:rPr>
        <w:t>wypłacane do dnia 31 grudnia roku, w którym finansowego wsparcia udzielono na realizację przedsięwzięcia, o którym mowa w ust. 1.</w:t>
      </w:r>
      <w:r w:rsidR="00DA7477">
        <w:rPr>
          <w:rFonts w:ascii="Times" w:hAnsi="Times" w:cs="Times"/>
          <w:sz w:val="24"/>
          <w:szCs w:val="24"/>
        </w:rPr>
        <w:t>”;</w:t>
      </w:r>
    </w:p>
    <w:p w14:paraId="062FE6F5" w14:textId="6A7AA803" w:rsidR="002C3818" w:rsidRPr="00FD1D86" w:rsidRDefault="002C3818">
      <w:pPr>
        <w:pStyle w:val="ARTartustawynprozporzdzenia"/>
        <w:numPr>
          <w:ilvl w:val="0"/>
          <w:numId w:val="2"/>
        </w:numPr>
        <w:ind w:left="1276" w:hanging="567"/>
        <w:rPr>
          <w:rFonts w:eastAsia="Calibri" w:cs="Times"/>
          <w:szCs w:val="24"/>
        </w:rPr>
      </w:pPr>
      <w:r w:rsidRPr="00FD1D86">
        <w:rPr>
          <w:rFonts w:eastAsia="Calibri" w:cs="Times"/>
          <w:bCs/>
          <w:szCs w:val="24"/>
        </w:rPr>
        <w:t xml:space="preserve">pkt </w:t>
      </w:r>
      <w:r w:rsidR="009F0138" w:rsidRPr="00FD1D86">
        <w:rPr>
          <w:rFonts w:eastAsia="Calibri" w:cs="Times"/>
          <w:bCs/>
          <w:szCs w:val="24"/>
        </w:rPr>
        <w:t>4</w:t>
      </w:r>
      <w:r w:rsidR="003D1BFF" w:rsidRPr="00FD1D86">
        <w:rPr>
          <w:rFonts w:eastAsia="Calibri" w:cs="Times"/>
          <w:bCs/>
          <w:szCs w:val="24"/>
        </w:rPr>
        <w:t xml:space="preserve"> </w:t>
      </w:r>
      <w:r w:rsidR="000B4D99">
        <w:rPr>
          <w:rFonts w:eastAsia="Calibri" w:cs="Times"/>
          <w:bCs/>
          <w:szCs w:val="24"/>
        </w:rPr>
        <w:t xml:space="preserve">nadać </w:t>
      </w:r>
      <w:r w:rsidR="00EA7F8F" w:rsidRPr="00FD1D86">
        <w:rPr>
          <w:rFonts w:eastAsia="Calibri" w:cs="Times"/>
          <w:bCs/>
          <w:szCs w:val="24"/>
        </w:rPr>
        <w:t>brzmienie</w:t>
      </w:r>
      <w:r w:rsidRPr="00FD1D86">
        <w:rPr>
          <w:rFonts w:eastAsia="Calibri" w:cs="Times"/>
          <w:bCs/>
          <w:szCs w:val="24"/>
        </w:rPr>
        <w:t>:</w:t>
      </w:r>
    </w:p>
    <w:p w14:paraId="63C49ADA" w14:textId="77777777" w:rsidR="00AC04CB" w:rsidRPr="00FD1D86" w:rsidRDefault="00AC04CB" w:rsidP="00AD75F3">
      <w:pPr>
        <w:pStyle w:val="Akapitzlist"/>
        <w:spacing w:after="120" w:line="360" w:lineRule="auto"/>
        <w:ind w:left="1770"/>
        <w:jc w:val="both"/>
        <w:rPr>
          <w:rFonts w:ascii="Times" w:eastAsia="Calibri" w:hAnsi="Times" w:cs="Times"/>
          <w:bCs/>
          <w:sz w:val="24"/>
          <w:szCs w:val="24"/>
        </w:rPr>
      </w:pPr>
      <w:r w:rsidRPr="00FD1D86">
        <w:rPr>
          <w:rFonts w:ascii="Times" w:eastAsia="Calibri" w:hAnsi="Times" w:cs="Times"/>
          <w:bCs/>
          <w:sz w:val="24"/>
          <w:szCs w:val="24"/>
        </w:rPr>
        <w:t>„4)</w:t>
      </w:r>
      <w:r w:rsidRPr="00FD1D86">
        <w:rPr>
          <w:rFonts w:ascii="Times" w:eastAsia="Calibri" w:hAnsi="Times" w:cs="Times"/>
          <w:bCs/>
          <w:sz w:val="24"/>
          <w:szCs w:val="24"/>
        </w:rPr>
        <w:tab/>
        <w:t>w art. 8 po ust. 1 dodaje się ust. 1a i 1b w brzmieniu:</w:t>
      </w:r>
    </w:p>
    <w:p w14:paraId="08757FF4" w14:textId="77777777" w:rsidR="00AC04CB" w:rsidRPr="00FD1D86" w:rsidRDefault="00AC04CB" w:rsidP="00AD75F3">
      <w:pPr>
        <w:pStyle w:val="Akapitzlist"/>
        <w:spacing w:after="120" w:line="360" w:lineRule="auto"/>
        <w:ind w:left="2124" w:firstLine="708"/>
        <w:jc w:val="both"/>
        <w:rPr>
          <w:rFonts w:ascii="Times" w:eastAsia="Calibri" w:hAnsi="Times" w:cs="Times"/>
          <w:bCs/>
          <w:sz w:val="24"/>
          <w:szCs w:val="24"/>
        </w:rPr>
      </w:pPr>
      <w:r w:rsidRPr="00FD1D86">
        <w:rPr>
          <w:rFonts w:ascii="Times" w:eastAsia="Calibri" w:hAnsi="Times" w:cs="Times"/>
          <w:bCs/>
          <w:sz w:val="24"/>
          <w:szCs w:val="24"/>
        </w:rPr>
        <w:t>„1a. Wniosek o finansowe wsparcie zawiera dane wnioskodawcy, inwestora, informacje o realizowanym przedsięwzięciu, w tym o jego rodzaju, lokalizacji, charakterystyce i kosztach oraz o rodzaju i wielkości zasobu powstającego w wyniku jego realizacji.</w:t>
      </w:r>
    </w:p>
    <w:p w14:paraId="1EBA768E" w14:textId="77777777" w:rsidR="00AC04CB" w:rsidRPr="00FD1D86" w:rsidRDefault="00AC04CB" w:rsidP="00AD75F3">
      <w:pPr>
        <w:pStyle w:val="Akapitzlist"/>
        <w:spacing w:after="120" w:line="360" w:lineRule="auto"/>
        <w:ind w:left="1770" w:firstLine="354"/>
        <w:jc w:val="both"/>
        <w:rPr>
          <w:rFonts w:ascii="Times" w:eastAsia="Calibri" w:hAnsi="Times" w:cs="Times"/>
          <w:bCs/>
          <w:sz w:val="24"/>
          <w:szCs w:val="24"/>
        </w:rPr>
      </w:pPr>
      <w:r w:rsidRPr="00FD1D86">
        <w:rPr>
          <w:rFonts w:ascii="Times" w:eastAsia="Calibri" w:hAnsi="Times" w:cs="Times"/>
          <w:bCs/>
          <w:sz w:val="24"/>
          <w:szCs w:val="24"/>
        </w:rPr>
        <w:t>1b. Do wniosku o:</w:t>
      </w:r>
    </w:p>
    <w:p w14:paraId="7262E0ED" w14:textId="539741A3" w:rsidR="00AC04CB" w:rsidRPr="00FD1D86" w:rsidRDefault="00AC04CB" w:rsidP="00AD75F3">
      <w:pPr>
        <w:pStyle w:val="Akapitzlist"/>
        <w:spacing w:after="120" w:line="360" w:lineRule="auto"/>
        <w:ind w:left="2832" w:hanging="708"/>
        <w:jc w:val="both"/>
        <w:rPr>
          <w:rFonts w:ascii="Times" w:eastAsia="Calibri" w:hAnsi="Times" w:cs="Times"/>
          <w:bCs/>
          <w:sz w:val="24"/>
          <w:szCs w:val="24"/>
        </w:rPr>
      </w:pPr>
      <w:r w:rsidRPr="00FD1D86">
        <w:rPr>
          <w:rFonts w:ascii="Times" w:eastAsia="Calibri" w:hAnsi="Times" w:cs="Times"/>
          <w:bCs/>
          <w:sz w:val="24"/>
          <w:szCs w:val="24"/>
        </w:rPr>
        <w:t>1)</w:t>
      </w:r>
      <w:r w:rsidRPr="00FD1D86">
        <w:rPr>
          <w:rFonts w:ascii="Times" w:eastAsia="Calibri" w:hAnsi="Times" w:cs="Times"/>
          <w:bCs/>
          <w:sz w:val="24"/>
          <w:szCs w:val="24"/>
        </w:rPr>
        <w:tab/>
        <w:t>grant, o którym mowa w art. 13b, dołącza się informacje dotyczące sposobu sporządzenia projektu oraz planowanego wykorzystania wyrobów budowlanych;</w:t>
      </w:r>
    </w:p>
    <w:p w14:paraId="565BDEE7" w14:textId="78E82CD2" w:rsidR="00AC04CB" w:rsidRPr="00FD1D86" w:rsidRDefault="00AC04CB" w:rsidP="00AD75F3">
      <w:pPr>
        <w:pStyle w:val="Akapitzlist"/>
        <w:spacing w:after="120" w:line="360" w:lineRule="auto"/>
        <w:ind w:left="2832" w:hanging="708"/>
        <w:jc w:val="both"/>
        <w:rPr>
          <w:rFonts w:ascii="Times" w:eastAsia="Calibri" w:hAnsi="Times" w:cs="Times"/>
          <w:bCs/>
          <w:sz w:val="24"/>
          <w:szCs w:val="24"/>
        </w:rPr>
      </w:pPr>
      <w:r w:rsidRPr="00FD1D86">
        <w:rPr>
          <w:rFonts w:ascii="Times" w:eastAsia="Calibri" w:hAnsi="Times" w:cs="Times"/>
          <w:bCs/>
          <w:sz w:val="24"/>
          <w:szCs w:val="24"/>
        </w:rPr>
        <w:t>2)</w:t>
      </w:r>
      <w:r w:rsidRPr="00FD1D86">
        <w:rPr>
          <w:rFonts w:ascii="Times" w:eastAsia="Calibri" w:hAnsi="Times" w:cs="Times"/>
          <w:bCs/>
          <w:sz w:val="24"/>
          <w:szCs w:val="24"/>
        </w:rPr>
        <w:tab/>
        <w:t>grant, o którym mowa w art. 13c, dołącza się informacje o kosztach zakupu, montażu lub budowie instalacji odnawialnego źródła energii oraz informacje dotyczące sporządzonej dokumentacji;</w:t>
      </w:r>
    </w:p>
    <w:p w14:paraId="65BADA21" w14:textId="2C49D13F" w:rsidR="00642BF9" w:rsidRPr="00FD1D86" w:rsidRDefault="00AC04CB" w:rsidP="00AD75F3">
      <w:pPr>
        <w:pStyle w:val="Akapitzlist"/>
        <w:spacing w:after="120" w:line="360" w:lineRule="auto"/>
        <w:ind w:left="2832" w:hanging="708"/>
        <w:jc w:val="both"/>
        <w:rPr>
          <w:rFonts w:ascii="Times" w:hAnsi="Times" w:cs="Times"/>
          <w:sz w:val="24"/>
          <w:szCs w:val="24"/>
        </w:rPr>
      </w:pPr>
      <w:r w:rsidRPr="00FD1D86">
        <w:rPr>
          <w:rFonts w:ascii="Times" w:eastAsia="Calibri" w:hAnsi="Times" w:cs="Times"/>
          <w:bCs/>
          <w:sz w:val="24"/>
          <w:szCs w:val="24"/>
        </w:rPr>
        <w:t>3)</w:t>
      </w:r>
      <w:r w:rsidRPr="00FD1D86">
        <w:rPr>
          <w:rFonts w:ascii="Times" w:eastAsia="Calibri" w:hAnsi="Times" w:cs="Times"/>
          <w:bCs/>
          <w:sz w:val="24"/>
          <w:szCs w:val="24"/>
        </w:rPr>
        <w:tab/>
      </w:r>
      <w:r w:rsidR="00642BF9" w:rsidRPr="00FD1D86">
        <w:rPr>
          <w:rFonts w:ascii="Times" w:eastAsia="Calibri" w:hAnsi="Times" w:cs="Times"/>
          <w:bCs/>
          <w:sz w:val="24"/>
          <w:szCs w:val="24"/>
        </w:rPr>
        <w:t xml:space="preserve">finansowe wsparcie udzielane </w:t>
      </w:r>
      <w:r w:rsidR="00642BF9" w:rsidRPr="00B33165">
        <w:rPr>
          <w:rFonts w:ascii="Times" w:eastAsia="Calibri" w:hAnsi="Times" w:cs="Times"/>
          <w:bCs/>
          <w:sz w:val="24"/>
          <w:szCs w:val="24"/>
        </w:rPr>
        <w:t>w ramach planu rozwojowego</w:t>
      </w:r>
      <w:r w:rsidR="00642BF9" w:rsidRPr="00FD1D86">
        <w:rPr>
          <w:rFonts w:ascii="Times" w:eastAsia="Calibri" w:hAnsi="Times" w:cs="Times"/>
          <w:bCs/>
          <w:sz w:val="24"/>
          <w:szCs w:val="24"/>
        </w:rPr>
        <w:t>, dołącza się informacje dotyczące sposobu sporządzania projektu</w:t>
      </w:r>
      <w:r w:rsidR="00642BF9" w:rsidRPr="00FD1D86">
        <w:rPr>
          <w:rFonts w:ascii="Times" w:hAnsi="Times" w:cs="Times"/>
          <w:sz w:val="24"/>
          <w:szCs w:val="24"/>
        </w:rPr>
        <w:t>, planowanego wykorzystania wyrobów budowlanych i</w:t>
      </w:r>
      <w:r w:rsidR="00642BF9">
        <w:rPr>
          <w:rFonts w:ascii="Times" w:hAnsi="Times" w:cs="Times"/>
          <w:sz w:val="24"/>
          <w:szCs w:val="24"/>
        </w:rPr>
        <w:t> </w:t>
      </w:r>
      <w:r w:rsidR="00642BF9" w:rsidRPr="00FD1D86">
        <w:rPr>
          <w:rFonts w:ascii="Times" w:hAnsi="Times" w:cs="Times"/>
          <w:sz w:val="24"/>
          <w:szCs w:val="24"/>
        </w:rPr>
        <w:t>sporządzonej dokumentacji</w:t>
      </w:r>
    </w:p>
    <w:p w14:paraId="162F159A" w14:textId="23FCD9AF" w:rsidR="00AC04CB" w:rsidRPr="00FD1D86" w:rsidRDefault="00AC04CB" w:rsidP="00AD75F3">
      <w:pPr>
        <w:pStyle w:val="Akapitzlist"/>
        <w:spacing w:after="120" w:line="360" w:lineRule="auto"/>
        <w:ind w:left="2832" w:hanging="708"/>
        <w:jc w:val="both"/>
        <w:rPr>
          <w:rFonts w:ascii="Times" w:eastAsia="Calibri" w:hAnsi="Times" w:cs="Times"/>
          <w:bCs/>
          <w:sz w:val="24"/>
          <w:szCs w:val="24"/>
        </w:rPr>
      </w:pPr>
      <w:r w:rsidRPr="00FD1D86">
        <w:rPr>
          <w:rFonts w:ascii="Times" w:hAnsi="Times" w:cs="Times"/>
          <w:sz w:val="24"/>
          <w:szCs w:val="24"/>
        </w:rPr>
        <w:t>- potwierdzające, że przedsięwzięcie nie będzie wyrządzać poważnych szkód dla celów środowiskowych.</w:t>
      </w:r>
      <w:r w:rsidRPr="00FD1D86">
        <w:rPr>
          <w:rFonts w:ascii="Times" w:eastAsia="Calibri" w:hAnsi="Times" w:cs="Times"/>
          <w:bCs/>
          <w:sz w:val="24"/>
          <w:szCs w:val="24"/>
        </w:rPr>
        <w:t>”;”</w:t>
      </w:r>
      <w:r w:rsidR="00AB2DE1">
        <w:rPr>
          <w:rFonts w:ascii="Times" w:eastAsia="Calibri" w:hAnsi="Times" w:cs="Times"/>
          <w:bCs/>
          <w:sz w:val="24"/>
          <w:szCs w:val="24"/>
        </w:rPr>
        <w:t>;</w:t>
      </w:r>
    </w:p>
    <w:p w14:paraId="0AD4871E" w14:textId="2E6D13E9" w:rsidR="00AC04CB" w:rsidRPr="00FD1D86" w:rsidRDefault="00AC04CB">
      <w:pPr>
        <w:pStyle w:val="ARTartustawynprozporzdzenia"/>
        <w:numPr>
          <w:ilvl w:val="0"/>
          <w:numId w:val="2"/>
        </w:numPr>
        <w:ind w:left="1276" w:hanging="567"/>
        <w:rPr>
          <w:rFonts w:eastAsia="Calibri" w:cs="Times"/>
          <w:szCs w:val="24"/>
        </w:rPr>
      </w:pPr>
      <w:r w:rsidRPr="00FD1D86">
        <w:rPr>
          <w:rFonts w:eastAsia="Calibri" w:cs="Times"/>
          <w:bCs/>
          <w:szCs w:val="24"/>
        </w:rPr>
        <w:t xml:space="preserve">pkt 5 </w:t>
      </w:r>
      <w:r w:rsidR="000B4D99">
        <w:rPr>
          <w:rFonts w:eastAsia="Calibri" w:cs="Times"/>
          <w:bCs/>
          <w:szCs w:val="24"/>
        </w:rPr>
        <w:t>nada</w:t>
      </w:r>
      <w:r w:rsidR="00AA3D9F">
        <w:rPr>
          <w:rFonts w:eastAsia="Calibri" w:cs="Times"/>
          <w:bCs/>
          <w:szCs w:val="24"/>
        </w:rPr>
        <w:t>je się</w:t>
      </w:r>
      <w:r w:rsidR="003C2460" w:rsidRPr="00FD1D86">
        <w:rPr>
          <w:rFonts w:eastAsia="Calibri" w:cs="Times"/>
          <w:bCs/>
          <w:szCs w:val="24"/>
        </w:rPr>
        <w:t xml:space="preserve"> </w:t>
      </w:r>
      <w:r w:rsidRPr="00FD1D86">
        <w:rPr>
          <w:rFonts w:eastAsia="Calibri" w:cs="Times"/>
          <w:bCs/>
          <w:szCs w:val="24"/>
        </w:rPr>
        <w:t>brzmienie:</w:t>
      </w:r>
    </w:p>
    <w:p w14:paraId="66774C68" w14:textId="163155AA" w:rsidR="00AC04CB" w:rsidRPr="00FD1D86" w:rsidRDefault="00AC04CB" w:rsidP="00AD75F3">
      <w:pPr>
        <w:pStyle w:val="Akapitzlist"/>
        <w:spacing w:after="0" w:line="360" w:lineRule="auto"/>
        <w:ind w:left="1770"/>
        <w:jc w:val="both"/>
        <w:rPr>
          <w:rFonts w:ascii="Times" w:eastAsia="Times New Roman" w:hAnsi="Times" w:cs="Times"/>
          <w:bCs/>
          <w:sz w:val="24"/>
          <w:szCs w:val="24"/>
          <w:lang w:eastAsia="pl-PL"/>
        </w:rPr>
      </w:pPr>
      <w:r w:rsidRPr="00FD1D86">
        <w:rPr>
          <w:rFonts w:ascii="Times" w:eastAsia="Times New Roman" w:hAnsi="Times" w:cs="Times"/>
          <w:bCs/>
          <w:sz w:val="24"/>
          <w:szCs w:val="24"/>
          <w:lang w:eastAsia="pl-PL"/>
        </w:rPr>
        <w:t>„5)</w:t>
      </w:r>
      <w:r w:rsidRPr="00FD1D86">
        <w:rPr>
          <w:rFonts w:ascii="Times" w:eastAsia="Times New Roman" w:hAnsi="Times" w:cs="Times"/>
          <w:bCs/>
          <w:sz w:val="24"/>
          <w:szCs w:val="24"/>
          <w:lang w:eastAsia="pl-PL"/>
        </w:rPr>
        <w:tab/>
        <w:t>w art. 8a po ust. 1 doda</w:t>
      </w:r>
      <w:r w:rsidR="00AA3D9F">
        <w:rPr>
          <w:rFonts w:ascii="Times" w:eastAsia="Times New Roman" w:hAnsi="Times" w:cs="Times"/>
          <w:bCs/>
          <w:sz w:val="24"/>
          <w:szCs w:val="24"/>
          <w:lang w:eastAsia="pl-PL"/>
        </w:rPr>
        <w:t>je</w:t>
      </w:r>
      <w:r w:rsidRPr="00FD1D86">
        <w:rPr>
          <w:rFonts w:ascii="Times" w:eastAsia="Times New Roman" w:hAnsi="Times" w:cs="Times"/>
          <w:bCs/>
          <w:sz w:val="24"/>
          <w:szCs w:val="24"/>
          <w:lang w:eastAsia="pl-PL"/>
        </w:rPr>
        <w:t xml:space="preserve"> ust. 1a w brzmieniu:</w:t>
      </w:r>
    </w:p>
    <w:p w14:paraId="21273C92" w14:textId="52AEA8E1" w:rsidR="00AC04CB" w:rsidRPr="00FD1D86" w:rsidRDefault="00AC04CB" w:rsidP="00AD75F3">
      <w:pPr>
        <w:pStyle w:val="Akapitzlist"/>
        <w:spacing w:after="120" w:line="360" w:lineRule="auto"/>
        <w:ind w:left="2124"/>
        <w:jc w:val="both"/>
        <w:rPr>
          <w:rFonts w:ascii="Times" w:eastAsia="Calibri" w:hAnsi="Times" w:cs="Times"/>
          <w:bCs/>
          <w:sz w:val="24"/>
          <w:szCs w:val="24"/>
        </w:rPr>
      </w:pPr>
      <w:r w:rsidRPr="00FD1D86">
        <w:rPr>
          <w:rFonts w:ascii="Times" w:eastAsia="Times New Roman" w:hAnsi="Times" w:cs="Times"/>
          <w:sz w:val="24"/>
          <w:szCs w:val="24"/>
          <w:lang w:eastAsia="pl-PL"/>
        </w:rPr>
        <w:t>„1a. Wnioski o finansowe wsparcie przyznawane wraz z grantem, o którym mowa w art. 13b i art. 13c, Bank kwalifikuje do udzielenia finansowego wsparcia wraz z tym grantem do dnia 30 czerwca 2026 r.”;”</w:t>
      </w:r>
      <w:r w:rsidR="00AA3D9F">
        <w:rPr>
          <w:rFonts w:ascii="Times" w:eastAsia="Times New Roman" w:hAnsi="Times" w:cs="Times"/>
          <w:sz w:val="24"/>
          <w:szCs w:val="24"/>
          <w:lang w:eastAsia="pl-PL"/>
        </w:rPr>
        <w:t>;</w:t>
      </w:r>
    </w:p>
    <w:p w14:paraId="29602EAC" w14:textId="16D3F74B" w:rsidR="00AC04CB" w:rsidRPr="00FD1D86" w:rsidRDefault="00AC04CB">
      <w:pPr>
        <w:pStyle w:val="ARTartustawynprozporzdzenia"/>
        <w:numPr>
          <w:ilvl w:val="0"/>
          <w:numId w:val="2"/>
        </w:numPr>
        <w:ind w:left="1276" w:hanging="567"/>
        <w:rPr>
          <w:rFonts w:eastAsia="Calibri" w:cs="Times"/>
          <w:bCs/>
          <w:szCs w:val="24"/>
        </w:rPr>
      </w:pPr>
      <w:r w:rsidRPr="00FD1D86">
        <w:rPr>
          <w:rFonts w:eastAsia="Calibri" w:cs="Times"/>
          <w:szCs w:val="24"/>
        </w:rPr>
        <w:t>po</w:t>
      </w:r>
      <w:r w:rsidRPr="00FD1D86">
        <w:rPr>
          <w:rFonts w:eastAsia="Calibri" w:cs="Times"/>
          <w:bCs/>
          <w:szCs w:val="24"/>
        </w:rPr>
        <w:t xml:space="preserve"> pkt 5 </w:t>
      </w:r>
      <w:r w:rsidR="003C2460" w:rsidRPr="00FD1D86">
        <w:rPr>
          <w:rFonts w:eastAsia="Calibri" w:cs="Times"/>
          <w:bCs/>
          <w:szCs w:val="24"/>
        </w:rPr>
        <w:t>dod</w:t>
      </w:r>
      <w:r w:rsidR="000B4D99">
        <w:rPr>
          <w:rFonts w:eastAsia="Calibri" w:cs="Times"/>
          <w:bCs/>
          <w:szCs w:val="24"/>
        </w:rPr>
        <w:t>a</w:t>
      </w:r>
      <w:r w:rsidR="00AA3D9F">
        <w:rPr>
          <w:rFonts w:eastAsia="Calibri" w:cs="Times"/>
          <w:bCs/>
          <w:szCs w:val="24"/>
        </w:rPr>
        <w:t>je się</w:t>
      </w:r>
      <w:r w:rsidR="003C2460" w:rsidRPr="00FD1D86">
        <w:rPr>
          <w:rFonts w:eastAsia="Calibri" w:cs="Times"/>
          <w:bCs/>
          <w:szCs w:val="24"/>
        </w:rPr>
        <w:t xml:space="preserve"> </w:t>
      </w:r>
      <w:r w:rsidRPr="00FD1D86">
        <w:rPr>
          <w:rFonts w:eastAsia="Calibri" w:cs="Times"/>
          <w:bCs/>
          <w:szCs w:val="24"/>
        </w:rPr>
        <w:t>pkt 5a w brzmieniu:</w:t>
      </w:r>
    </w:p>
    <w:p w14:paraId="72790581" w14:textId="77777777" w:rsidR="00D71FCE" w:rsidRPr="00FD1D86" w:rsidRDefault="00AC04CB" w:rsidP="00AD75F3">
      <w:pPr>
        <w:pStyle w:val="Akapitzlist"/>
        <w:spacing w:after="120" w:line="360" w:lineRule="auto"/>
        <w:ind w:left="1770"/>
        <w:jc w:val="both"/>
        <w:rPr>
          <w:rFonts w:ascii="Times" w:eastAsia="Calibri" w:hAnsi="Times" w:cs="Times"/>
          <w:bCs/>
          <w:sz w:val="24"/>
          <w:szCs w:val="24"/>
        </w:rPr>
      </w:pPr>
      <w:r w:rsidRPr="00FD1D86">
        <w:rPr>
          <w:rFonts w:ascii="Times" w:eastAsia="Calibri" w:hAnsi="Times" w:cs="Times"/>
          <w:bCs/>
          <w:sz w:val="24"/>
          <w:szCs w:val="24"/>
        </w:rPr>
        <w:t>„5a) w art. 8b</w:t>
      </w:r>
      <w:r w:rsidR="00D71FCE" w:rsidRPr="00FD1D86">
        <w:rPr>
          <w:rFonts w:ascii="Times" w:eastAsia="Calibri" w:hAnsi="Times" w:cs="Times"/>
          <w:bCs/>
          <w:sz w:val="24"/>
          <w:szCs w:val="24"/>
        </w:rPr>
        <w:t>:</w:t>
      </w:r>
    </w:p>
    <w:p w14:paraId="6A69DA28" w14:textId="158AF58A" w:rsidR="00AC04CB" w:rsidRPr="00FD1D86" w:rsidRDefault="00AC04CB">
      <w:pPr>
        <w:pStyle w:val="Akapitzlist"/>
        <w:numPr>
          <w:ilvl w:val="0"/>
          <w:numId w:val="4"/>
        </w:numPr>
        <w:spacing w:after="120" w:line="360" w:lineRule="auto"/>
        <w:jc w:val="both"/>
        <w:rPr>
          <w:rFonts w:ascii="Times" w:eastAsia="Calibri" w:hAnsi="Times" w:cs="Times"/>
          <w:bCs/>
          <w:sz w:val="24"/>
          <w:szCs w:val="24"/>
        </w:rPr>
      </w:pPr>
      <w:r w:rsidRPr="00FD1D86">
        <w:rPr>
          <w:rFonts w:ascii="Times" w:eastAsia="Calibri" w:hAnsi="Times" w:cs="Times"/>
          <w:bCs/>
          <w:sz w:val="24"/>
          <w:szCs w:val="24"/>
        </w:rPr>
        <w:t xml:space="preserve"> ust. 1 nada</w:t>
      </w:r>
      <w:r w:rsidR="00AA3D9F">
        <w:rPr>
          <w:rFonts w:ascii="Times" w:eastAsia="Calibri" w:hAnsi="Times" w:cs="Times"/>
          <w:bCs/>
          <w:sz w:val="24"/>
          <w:szCs w:val="24"/>
        </w:rPr>
        <w:t>je się</w:t>
      </w:r>
      <w:r w:rsidRPr="00FD1D86">
        <w:rPr>
          <w:rFonts w:ascii="Times" w:eastAsia="Calibri" w:hAnsi="Times" w:cs="Times"/>
          <w:bCs/>
          <w:sz w:val="24"/>
          <w:szCs w:val="24"/>
        </w:rPr>
        <w:t xml:space="preserve"> brzmienie:</w:t>
      </w:r>
    </w:p>
    <w:p w14:paraId="71F36F6B" w14:textId="5237B399" w:rsidR="008E3BEF" w:rsidRPr="00A35E16" w:rsidRDefault="008E3BEF" w:rsidP="00A35E16">
      <w:pPr>
        <w:spacing w:after="120" w:line="360" w:lineRule="auto"/>
        <w:ind w:left="1770"/>
        <w:jc w:val="both"/>
        <w:rPr>
          <w:rFonts w:ascii="Times" w:eastAsia="Calibri" w:hAnsi="Times" w:cs="Times"/>
          <w:bCs/>
          <w:sz w:val="24"/>
          <w:szCs w:val="24"/>
        </w:rPr>
      </w:pPr>
      <w:r w:rsidRPr="00A35E16">
        <w:rPr>
          <w:rFonts w:ascii="Times" w:eastAsia="Calibri" w:hAnsi="Times" w:cs="Times"/>
          <w:bCs/>
          <w:sz w:val="24"/>
          <w:szCs w:val="24"/>
        </w:rPr>
        <w:lastRenderedPageBreak/>
        <w:t xml:space="preserve">„1. Finansowe wsparcie jest udzielane w danym roku do łącznej wysokości środków budżetu państwa zaplanowanych na dany rok na zasilenie Funduszu Dopłat z przeznaczeniem na sfinansowanie wypłat finansowego wsparcia oraz wolnych środków tego funduszu z wyłączeniem środków, o których mowa </w:t>
      </w:r>
      <w:r w:rsidR="00D06ED3">
        <w:rPr>
          <w:rFonts w:ascii="Times" w:eastAsia="Calibri" w:hAnsi="Times" w:cs="Times"/>
          <w:bCs/>
          <w:sz w:val="24"/>
          <w:szCs w:val="24"/>
        </w:rPr>
        <w:br/>
      </w:r>
      <w:r w:rsidRPr="00A35E16">
        <w:rPr>
          <w:rFonts w:ascii="Times" w:eastAsia="Calibri" w:hAnsi="Times" w:cs="Times"/>
          <w:bCs/>
          <w:sz w:val="24"/>
          <w:szCs w:val="24"/>
        </w:rPr>
        <w:t xml:space="preserve">w art. 5 ust. 2 pkt 4d i 4e ustawy z dnia 5 grudnia 2002 r. o dopłatach do oprocentowania kredytów mieszkaniowych o stałej stopie procentowej (Dz. U. </w:t>
      </w:r>
      <w:r w:rsidR="00D06ED3">
        <w:rPr>
          <w:rFonts w:ascii="Times" w:eastAsia="Calibri" w:hAnsi="Times" w:cs="Times"/>
          <w:bCs/>
          <w:sz w:val="24"/>
          <w:szCs w:val="24"/>
        </w:rPr>
        <w:br/>
      </w:r>
      <w:r w:rsidRPr="00A35E16">
        <w:rPr>
          <w:rFonts w:ascii="Times" w:eastAsia="Calibri" w:hAnsi="Times" w:cs="Times"/>
          <w:bCs/>
          <w:sz w:val="24"/>
          <w:szCs w:val="24"/>
        </w:rPr>
        <w:t>z 2022 r. poz. 101).”,</w:t>
      </w:r>
    </w:p>
    <w:p w14:paraId="2CD6410E" w14:textId="5D023A00" w:rsidR="00D71FCE" w:rsidRPr="00FD1D86" w:rsidRDefault="00D71FCE">
      <w:pPr>
        <w:pStyle w:val="PKTpunkt"/>
        <w:numPr>
          <w:ilvl w:val="0"/>
          <w:numId w:val="4"/>
        </w:numPr>
      </w:pPr>
      <w:r w:rsidRPr="00FD1D86">
        <w:t>w ust. 2:</w:t>
      </w:r>
    </w:p>
    <w:p w14:paraId="328A86DC" w14:textId="1372E6DA" w:rsidR="00D71FCE" w:rsidRPr="00FD1D86" w:rsidRDefault="00D71FCE" w:rsidP="00AD75F3">
      <w:pPr>
        <w:pStyle w:val="LITlitera"/>
        <w:ind w:left="1578" w:firstLine="546"/>
      </w:pPr>
      <w:r w:rsidRPr="00FD1D86">
        <w:t>-</w:t>
      </w:r>
      <w:r w:rsidRPr="00FD1D86">
        <w:tab/>
        <w:t>pkt 1 otrzymuje brzmienie:</w:t>
      </w:r>
    </w:p>
    <w:p w14:paraId="0764786C" w14:textId="280168DF" w:rsidR="00D71FCE" w:rsidRPr="00FD1D86" w:rsidRDefault="00D71FCE" w:rsidP="00AD75F3">
      <w:pPr>
        <w:pStyle w:val="LITlitera"/>
        <w:ind w:left="3540" w:hanging="708"/>
      </w:pPr>
      <w:r w:rsidRPr="00FD1D86">
        <w:t xml:space="preserve">„1) </w:t>
      </w:r>
      <w:r w:rsidRPr="00FD1D86">
        <w:tab/>
        <w:t>art. 3, art. 4 i art. 5 a z wyjątkiem przedsięwzięć, o których mowa w art. 3 ust. 1 pkt 5 i 6 w przypadku, o którym mowa w art. 13 ust. 1 pkt 4– udziela się do wysokości 40%,”,</w:t>
      </w:r>
    </w:p>
    <w:p w14:paraId="346C7A30" w14:textId="5FD7E854" w:rsidR="00D71FCE" w:rsidRPr="00FD1D86" w:rsidRDefault="00D71FCE" w:rsidP="00AD75F3">
      <w:pPr>
        <w:pStyle w:val="LITlitera"/>
        <w:ind w:left="1694" w:firstLine="430"/>
      </w:pPr>
      <w:r w:rsidRPr="00FD1D86">
        <w:t>-</w:t>
      </w:r>
      <w:r w:rsidRPr="00FD1D86">
        <w:tab/>
        <w:t>po pkt 1 dodaje się pkt 1a w brzmieniu:</w:t>
      </w:r>
    </w:p>
    <w:p w14:paraId="40984AB2" w14:textId="49FF15EC" w:rsidR="00D71FCE" w:rsidRPr="00FD1D86" w:rsidRDefault="00D71FCE" w:rsidP="00AD75F3">
      <w:pPr>
        <w:pStyle w:val="LITlitera"/>
        <w:ind w:left="3540" w:hanging="708"/>
      </w:pPr>
      <w:r w:rsidRPr="00FD1D86">
        <w:t xml:space="preserve">„1a) </w:t>
      </w:r>
      <w:r w:rsidRPr="00FD1D86">
        <w:tab/>
        <w:t>art. 3 ust. 1 pkt 5 i 6, w przypadku, o którym mowa w art. 13 ust. 1 pkt 4 – udziela się do wysokości 5%,”,</w:t>
      </w:r>
    </w:p>
    <w:p w14:paraId="102E7CFA" w14:textId="2EF1B7EF" w:rsidR="00AC04CB" w:rsidRPr="00FD1D86" w:rsidRDefault="00D71FCE" w:rsidP="00AD75F3">
      <w:pPr>
        <w:pStyle w:val="LITlitera"/>
        <w:ind w:left="1694" w:firstLine="430"/>
      </w:pPr>
      <w:r w:rsidRPr="00FD1D86">
        <w:t>-</w:t>
      </w:r>
      <w:r w:rsidRPr="00FD1D86">
        <w:tab/>
        <w:t>w pkt 4 wyrazy „10%” zastępuje się wyrazami „5%”;”;</w:t>
      </w:r>
    </w:p>
    <w:p w14:paraId="78D8CD7E" w14:textId="6851A7A1" w:rsidR="00AC04CB" w:rsidRPr="00FD1D86" w:rsidRDefault="00880011">
      <w:pPr>
        <w:pStyle w:val="ARTartustawynprozporzdzenia"/>
        <w:numPr>
          <w:ilvl w:val="0"/>
          <w:numId w:val="2"/>
        </w:numPr>
        <w:ind w:left="1276" w:hanging="567"/>
        <w:rPr>
          <w:rFonts w:eastAsia="Calibri" w:cs="Times"/>
          <w:szCs w:val="24"/>
        </w:rPr>
      </w:pPr>
      <w:bookmarkStart w:id="22" w:name="_Hlk109648372"/>
      <w:r w:rsidRPr="00FD1D86">
        <w:rPr>
          <w:rFonts w:eastAsia="Calibri" w:cs="Times"/>
          <w:szCs w:val="24"/>
        </w:rPr>
        <w:t xml:space="preserve">po pkt 5 </w:t>
      </w:r>
      <w:r w:rsidR="00650C2B">
        <w:rPr>
          <w:rFonts w:eastAsia="Calibri" w:cs="Times"/>
          <w:szCs w:val="24"/>
        </w:rPr>
        <w:t>dod</w:t>
      </w:r>
      <w:r w:rsidR="000C72FD">
        <w:rPr>
          <w:rFonts w:eastAsia="Calibri" w:cs="Times"/>
          <w:szCs w:val="24"/>
        </w:rPr>
        <w:t>aje się</w:t>
      </w:r>
      <w:r w:rsidR="003C2460" w:rsidRPr="00FD1D86">
        <w:rPr>
          <w:rFonts w:eastAsia="Calibri" w:cs="Times"/>
          <w:szCs w:val="24"/>
        </w:rPr>
        <w:t xml:space="preserve"> </w:t>
      </w:r>
      <w:r w:rsidRPr="00FD1D86">
        <w:rPr>
          <w:rFonts w:eastAsia="Calibri" w:cs="Times"/>
          <w:szCs w:val="24"/>
        </w:rPr>
        <w:t>pkt 5a w brzmieniu:</w:t>
      </w:r>
    </w:p>
    <w:p w14:paraId="547132F5" w14:textId="2475273D" w:rsidR="00B75ECC" w:rsidRPr="00FD1D86" w:rsidRDefault="00880011" w:rsidP="00AD75F3">
      <w:pPr>
        <w:pStyle w:val="ARTartustawynprozporzdzenia"/>
        <w:ind w:left="1769" w:firstLine="0"/>
        <w:rPr>
          <w:rFonts w:eastAsia="Calibri" w:cs="Times"/>
          <w:szCs w:val="24"/>
        </w:rPr>
      </w:pPr>
      <w:r w:rsidRPr="00FD1D86">
        <w:rPr>
          <w:rFonts w:eastAsia="Calibri" w:cs="Times"/>
          <w:szCs w:val="24"/>
        </w:rPr>
        <w:t>„5a) w art. 13</w:t>
      </w:r>
      <w:r w:rsidR="00946230">
        <w:rPr>
          <w:rFonts w:eastAsia="Calibri" w:cs="Times"/>
          <w:szCs w:val="24"/>
        </w:rPr>
        <w:t xml:space="preserve"> w </w:t>
      </w:r>
      <w:r w:rsidRPr="00FD1D86">
        <w:rPr>
          <w:rFonts w:eastAsia="Calibri" w:cs="Times"/>
          <w:szCs w:val="24"/>
        </w:rPr>
        <w:t>ust. 1</w:t>
      </w:r>
      <w:r w:rsidR="00B75ECC" w:rsidRPr="00FD1D86">
        <w:rPr>
          <w:rFonts w:eastAsia="Calibri" w:cs="Times"/>
          <w:szCs w:val="24"/>
        </w:rPr>
        <w:t>:</w:t>
      </w:r>
    </w:p>
    <w:p w14:paraId="0620B94D" w14:textId="0344BF40" w:rsidR="00880011" w:rsidRPr="00FD1D86" w:rsidRDefault="00880011">
      <w:pPr>
        <w:pStyle w:val="ARTartustawynprozporzdzenia"/>
        <w:numPr>
          <w:ilvl w:val="0"/>
          <w:numId w:val="3"/>
        </w:numPr>
        <w:rPr>
          <w:rFonts w:eastAsia="Calibri" w:cs="Times"/>
          <w:szCs w:val="24"/>
        </w:rPr>
      </w:pPr>
      <w:r w:rsidRPr="00FD1D86">
        <w:rPr>
          <w:rFonts w:eastAsia="Calibri" w:cs="Times"/>
          <w:szCs w:val="24"/>
        </w:rPr>
        <w:t xml:space="preserve"> </w:t>
      </w:r>
      <w:r w:rsidR="00946230">
        <w:rPr>
          <w:rFonts w:eastAsia="Calibri" w:cs="Times"/>
          <w:szCs w:val="24"/>
        </w:rPr>
        <w:t xml:space="preserve">w </w:t>
      </w:r>
      <w:r w:rsidRPr="00FD1D86">
        <w:rPr>
          <w:rFonts w:eastAsia="Calibri" w:cs="Times"/>
          <w:szCs w:val="24"/>
        </w:rPr>
        <w:t>pkt 1:</w:t>
      </w:r>
    </w:p>
    <w:p w14:paraId="6CC10CCB" w14:textId="74AC282D" w:rsidR="00880011" w:rsidRPr="00FD1D86" w:rsidRDefault="00B75ECC" w:rsidP="00AD75F3">
      <w:pPr>
        <w:pStyle w:val="ARTartustawynprozporzdzenia"/>
        <w:ind w:left="1776" w:firstLine="708"/>
        <w:rPr>
          <w:rFonts w:eastAsia="Calibri" w:cs="Times"/>
          <w:szCs w:val="24"/>
        </w:rPr>
      </w:pPr>
      <w:r w:rsidRPr="00FD1D86">
        <w:rPr>
          <w:rFonts w:eastAsia="Calibri" w:cs="Times"/>
          <w:szCs w:val="24"/>
        </w:rPr>
        <w:t xml:space="preserve">- </w:t>
      </w:r>
      <w:r w:rsidR="00880011" w:rsidRPr="00FD1D86">
        <w:rPr>
          <w:rFonts w:eastAsia="Calibri" w:cs="Times"/>
          <w:szCs w:val="24"/>
        </w:rPr>
        <w:t>wyrazy „35%” zastępuje się wyrazami „45%”,</w:t>
      </w:r>
    </w:p>
    <w:p w14:paraId="4AC1DE60" w14:textId="1D1A94DD" w:rsidR="00880011" w:rsidRPr="00FD1D86" w:rsidRDefault="00B75ECC" w:rsidP="00AD75F3">
      <w:pPr>
        <w:pStyle w:val="ARTartustawynprozporzdzenia"/>
        <w:ind w:left="2484" w:firstLine="0"/>
        <w:rPr>
          <w:rFonts w:eastAsia="Calibri" w:cs="Times"/>
          <w:szCs w:val="24"/>
        </w:rPr>
      </w:pPr>
      <w:r w:rsidRPr="00FD1D86">
        <w:rPr>
          <w:rFonts w:eastAsia="Calibri" w:cs="Times"/>
          <w:szCs w:val="24"/>
        </w:rPr>
        <w:t xml:space="preserve">- </w:t>
      </w:r>
      <w:r w:rsidR="00880011" w:rsidRPr="00FD1D86">
        <w:rPr>
          <w:rFonts w:eastAsia="Calibri" w:cs="Times"/>
          <w:szCs w:val="24"/>
        </w:rPr>
        <w:t>wyrazy „25%” zastępuje się wyrazami „35%”</w:t>
      </w:r>
      <w:r w:rsidRPr="00FD1D86">
        <w:rPr>
          <w:rFonts w:eastAsia="Calibri" w:cs="Times"/>
          <w:szCs w:val="24"/>
        </w:rPr>
        <w:t>,</w:t>
      </w:r>
    </w:p>
    <w:p w14:paraId="624A470B" w14:textId="1CDE4271" w:rsidR="00B75ECC" w:rsidRPr="00FD1D86" w:rsidRDefault="00B75ECC">
      <w:pPr>
        <w:pStyle w:val="Akapitzlist"/>
        <w:widowControl w:val="0"/>
        <w:numPr>
          <w:ilvl w:val="0"/>
          <w:numId w:val="3"/>
        </w:numPr>
        <w:autoSpaceDE w:val="0"/>
        <w:autoSpaceDN w:val="0"/>
        <w:adjustRightInd w:val="0"/>
        <w:spacing w:before="113" w:after="0" w:line="360" w:lineRule="auto"/>
        <w:jc w:val="both"/>
        <w:rPr>
          <w:rFonts w:ascii="Times" w:eastAsia="Times New Roman" w:hAnsi="Times" w:cs="Arial"/>
          <w:bCs/>
          <w:sz w:val="24"/>
          <w:szCs w:val="20"/>
          <w:lang w:eastAsia="pl-PL"/>
        </w:rPr>
      </w:pPr>
      <w:r w:rsidRPr="00FD1D86">
        <w:rPr>
          <w:rFonts w:ascii="Times" w:eastAsia="Times New Roman" w:hAnsi="Times" w:cs="Arial"/>
          <w:bCs/>
          <w:sz w:val="24"/>
          <w:szCs w:val="20"/>
          <w:lang w:eastAsia="pl-PL"/>
        </w:rPr>
        <w:t>w pkt 2 po wyrazie „6” dodaje się wyraz</w:t>
      </w:r>
      <w:r w:rsidR="00946230">
        <w:rPr>
          <w:rFonts w:ascii="Times" w:eastAsia="Times New Roman" w:hAnsi="Times" w:cs="Arial"/>
          <w:bCs/>
          <w:sz w:val="24"/>
          <w:szCs w:val="20"/>
          <w:lang w:eastAsia="pl-PL"/>
        </w:rPr>
        <w:t>y</w:t>
      </w:r>
      <w:r w:rsidRPr="00FD1D86">
        <w:rPr>
          <w:rFonts w:ascii="Times" w:eastAsia="Times New Roman" w:hAnsi="Times" w:cs="Arial"/>
          <w:bCs/>
          <w:sz w:val="24"/>
          <w:szCs w:val="20"/>
          <w:lang w:eastAsia="pl-PL"/>
        </w:rPr>
        <w:t xml:space="preserve"> </w:t>
      </w:r>
      <w:proofErr w:type="gramStart"/>
      <w:r w:rsidRPr="00FD1D86">
        <w:rPr>
          <w:rFonts w:ascii="Times" w:eastAsia="Times New Roman" w:hAnsi="Times" w:cs="Arial"/>
          <w:bCs/>
          <w:sz w:val="24"/>
          <w:szCs w:val="20"/>
          <w:lang w:eastAsia="pl-PL"/>
        </w:rPr>
        <w:t>„,innych</w:t>
      </w:r>
      <w:proofErr w:type="gramEnd"/>
      <w:r w:rsidRPr="00FD1D86">
        <w:rPr>
          <w:rFonts w:ascii="Times" w:eastAsia="Times New Roman" w:hAnsi="Times" w:cs="Arial"/>
          <w:bCs/>
          <w:sz w:val="24"/>
          <w:szCs w:val="20"/>
          <w:lang w:eastAsia="pl-PL"/>
        </w:rPr>
        <w:t xml:space="preserve"> niż wskazane w pkt 4,”,</w:t>
      </w:r>
    </w:p>
    <w:p w14:paraId="5694607D" w14:textId="03B85C8E" w:rsidR="00B75ECC" w:rsidRPr="00FD1D86" w:rsidRDefault="00D71FCE">
      <w:pPr>
        <w:widowControl w:val="0"/>
        <w:numPr>
          <w:ilvl w:val="0"/>
          <w:numId w:val="3"/>
        </w:numPr>
        <w:autoSpaceDE w:val="0"/>
        <w:autoSpaceDN w:val="0"/>
        <w:adjustRightInd w:val="0"/>
        <w:spacing w:before="113" w:after="0" w:line="360" w:lineRule="auto"/>
        <w:jc w:val="both"/>
        <w:rPr>
          <w:rFonts w:ascii="Times" w:eastAsia="Times New Roman" w:hAnsi="Times" w:cs="Arial"/>
          <w:bCs/>
          <w:sz w:val="24"/>
          <w:szCs w:val="20"/>
          <w:lang w:eastAsia="pl-PL"/>
        </w:rPr>
      </w:pPr>
      <w:r w:rsidRPr="00FD1D86">
        <w:rPr>
          <w:rFonts w:ascii="Times" w:eastAsia="Times New Roman" w:hAnsi="Times" w:cs="Arial"/>
          <w:bCs/>
          <w:sz w:val="24"/>
          <w:szCs w:val="20"/>
          <w:lang w:eastAsia="pl-PL"/>
        </w:rPr>
        <w:t>w</w:t>
      </w:r>
      <w:r w:rsidR="00B75ECC" w:rsidRPr="00FD1D86">
        <w:rPr>
          <w:rFonts w:ascii="Times" w:eastAsia="Times New Roman" w:hAnsi="Times" w:cs="Arial"/>
          <w:bCs/>
          <w:sz w:val="24"/>
          <w:szCs w:val="20"/>
          <w:lang w:eastAsia="pl-PL"/>
        </w:rPr>
        <w:t xml:space="preserve"> pkt 3</w:t>
      </w:r>
      <w:r w:rsidRPr="00FD1D86">
        <w:rPr>
          <w:rFonts w:ascii="Times" w:eastAsia="Times New Roman" w:hAnsi="Times" w:cs="Arial"/>
          <w:bCs/>
          <w:sz w:val="24"/>
          <w:szCs w:val="20"/>
          <w:lang w:eastAsia="pl-PL"/>
        </w:rPr>
        <w:t xml:space="preserve"> kropkę zastępuje się średnikiem i</w:t>
      </w:r>
      <w:r w:rsidR="00B75ECC" w:rsidRPr="00FD1D86">
        <w:rPr>
          <w:rFonts w:ascii="Times" w:eastAsia="Times New Roman" w:hAnsi="Times" w:cs="Arial"/>
          <w:bCs/>
          <w:sz w:val="24"/>
          <w:szCs w:val="20"/>
          <w:lang w:eastAsia="pl-PL"/>
        </w:rPr>
        <w:t xml:space="preserve"> dodaje się pkt 4 w brzmieniu:</w:t>
      </w:r>
    </w:p>
    <w:p w14:paraId="1FCD9FE1" w14:textId="53B4D849" w:rsidR="00B75ECC" w:rsidRPr="00FD1D86" w:rsidRDefault="00B75ECC" w:rsidP="00AD75F3">
      <w:pPr>
        <w:spacing w:after="0" w:line="360" w:lineRule="auto"/>
        <w:ind w:left="2827" w:hanging="430"/>
        <w:jc w:val="both"/>
        <w:rPr>
          <w:rFonts w:ascii="Times" w:eastAsia="Times New Roman" w:hAnsi="Times" w:cs="Arial"/>
          <w:bCs/>
          <w:sz w:val="24"/>
          <w:szCs w:val="20"/>
          <w:lang w:eastAsia="pl-PL"/>
        </w:rPr>
      </w:pPr>
      <w:r w:rsidRPr="00FD1D86">
        <w:rPr>
          <w:rFonts w:ascii="Times" w:eastAsia="Times New Roman" w:hAnsi="Times" w:cs="Arial"/>
          <w:bCs/>
          <w:sz w:val="24"/>
          <w:szCs w:val="20"/>
          <w:lang w:eastAsia="pl-PL"/>
        </w:rPr>
        <w:t xml:space="preserve">„4) </w:t>
      </w:r>
      <w:r w:rsidRPr="00FD1D86">
        <w:rPr>
          <w:rFonts w:ascii="Times" w:eastAsia="Times New Roman" w:hAnsi="Times" w:cs="Arial"/>
          <w:bCs/>
          <w:sz w:val="24"/>
          <w:szCs w:val="20"/>
          <w:lang w:eastAsia="pl-PL"/>
        </w:rPr>
        <w:tab/>
        <w:t xml:space="preserve">95% kosztów przedsięwzięcia </w:t>
      </w:r>
      <w:r w:rsidR="00946230">
        <w:rPr>
          <w:rFonts w:ascii="Times" w:eastAsia="Times New Roman" w:hAnsi="Times" w:cs="Arial"/>
          <w:bCs/>
          <w:sz w:val="24"/>
          <w:szCs w:val="20"/>
          <w:lang w:eastAsia="pl-PL"/>
        </w:rPr>
        <w:t>–</w:t>
      </w:r>
      <w:r w:rsidRPr="00FD1D86">
        <w:rPr>
          <w:rFonts w:ascii="Times" w:eastAsia="Times New Roman" w:hAnsi="Times" w:cs="Arial"/>
          <w:bCs/>
          <w:sz w:val="24"/>
          <w:szCs w:val="20"/>
          <w:lang w:eastAsia="pl-PL"/>
        </w:rPr>
        <w:t xml:space="preserve"> w przypadkach</w:t>
      </w:r>
      <w:r w:rsidR="00427FEF">
        <w:rPr>
          <w:rFonts w:ascii="Times" w:eastAsia="Times New Roman" w:hAnsi="Times" w:cs="Arial"/>
          <w:bCs/>
          <w:sz w:val="24"/>
          <w:szCs w:val="20"/>
          <w:lang w:eastAsia="pl-PL"/>
        </w:rPr>
        <w:t>,</w:t>
      </w:r>
      <w:r w:rsidRPr="00FD1D86">
        <w:rPr>
          <w:rFonts w:ascii="Times" w:eastAsia="Times New Roman" w:hAnsi="Times" w:cs="Arial"/>
          <w:bCs/>
          <w:sz w:val="24"/>
          <w:szCs w:val="20"/>
          <w:lang w:eastAsia="pl-PL"/>
        </w:rPr>
        <w:t xml:space="preserve"> o których mowa </w:t>
      </w:r>
      <w:r w:rsidR="00D06ED3">
        <w:rPr>
          <w:rFonts w:ascii="Times" w:eastAsia="Times New Roman" w:hAnsi="Times" w:cs="Arial"/>
          <w:bCs/>
          <w:sz w:val="24"/>
          <w:szCs w:val="20"/>
          <w:lang w:eastAsia="pl-PL"/>
        </w:rPr>
        <w:br/>
      </w:r>
      <w:r w:rsidR="000C72FD" w:rsidRPr="00FD1D86">
        <w:rPr>
          <w:rFonts w:ascii="Times" w:eastAsia="Times New Roman" w:hAnsi="Times" w:cs="Arial"/>
          <w:bCs/>
          <w:sz w:val="24"/>
          <w:szCs w:val="20"/>
          <w:lang w:eastAsia="pl-PL"/>
        </w:rPr>
        <w:t>w</w:t>
      </w:r>
      <w:r w:rsidR="000C72FD">
        <w:rPr>
          <w:rFonts w:ascii="Times" w:eastAsia="Times New Roman" w:hAnsi="Times" w:cs="Arial"/>
          <w:bCs/>
          <w:sz w:val="24"/>
          <w:szCs w:val="20"/>
          <w:lang w:eastAsia="pl-PL"/>
        </w:rPr>
        <w:t> </w:t>
      </w:r>
      <w:r w:rsidR="00302924">
        <w:rPr>
          <w:rFonts w:ascii="Times" w:eastAsia="Times New Roman" w:hAnsi="Times" w:cs="Arial"/>
          <w:bCs/>
          <w:sz w:val="24"/>
          <w:szCs w:val="20"/>
          <w:lang w:eastAsia="pl-PL"/>
        </w:rPr>
        <w:t>a</w:t>
      </w:r>
      <w:r w:rsidR="00946230">
        <w:rPr>
          <w:rFonts w:ascii="Times" w:eastAsia="Times New Roman" w:hAnsi="Times" w:cs="Arial"/>
          <w:bCs/>
          <w:sz w:val="24"/>
          <w:szCs w:val="20"/>
          <w:lang w:eastAsia="pl-PL"/>
        </w:rPr>
        <w:t>rt</w:t>
      </w:r>
      <w:r w:rsidRPr="00FD1D86">
        <w:rPr>
          <w:rFonts w:ascii="Times" w:eastAsia="Times New Roman" w:hAnsi="Times" w:cs="Arial"/>
          <w:bCs/>
          <w:sz w:val="24"/>
          <w:szCs w:val="20"/>
          <w:lang w:eastAsia="pl-PL"/>
        </w:rPr>
        <w:t>. 3 ust. 1 pkt 5 i 6, jeżeli przedmiotem zakupu jest byłe mieszkanie zakładowe, budynek mieszkalny z byłymi mieszkaniami zakładowymi albo udział we współwłasności budynku mieszkalnego, w którym znajdują się byłe mieszkania zakładowe.”</w:t>
      </w:r>
      <w:r w:rsidR="00D71FCE" w:rsidRPr="00FD1D86">
        <w:rPr>
          <w:rFonts w:ascii="Times" w:eastAsia="Times New Roman" w:hAnsi="Times" w:cs="Arial"/>
          <w:bCs/>
          <w:sz w:val="24"/>
          <w:szCs w:val="20"/>
          <w:lang w:eastAsia="pl-PL"/>
        </w:rPr>
        <w:t>;”;</w:t>
      </w:r>
    </w:p>
    <w:bookmarkEnd w:id="22"/>
    <w:p w14:paraId="06AF6E2A" w14:textId="0E5AF1CA" w:rsidR="00E817A2" w:rsidRDefault="00302924">
      <w:pPr>
        <w:pStyle w:val="ARTartustawynprozporzdzenia"/>
        <w:numPr>
          <w:ilvl w:val="0"/>
          <w:numId w:val="2"/>
        </w:numPr>
        <w:ind w:left="1276" w:hanging="567"/>
        <w:rPr>
          <w:rFonts w:eastAsia="Calibri" w:cs="Times"/>
          <w:szCs w:val="24"/>
        </w:rPr>
      </w:pPr>
      <w:r>
        <w:rPr>
          <w:rFonts w:eastAsia="Calibri" w:cs="Times"/>
          <w:szCs w:val="24"/>
        </w:rPr>
        <w:t>skreśl</w:t>
      </w:r>
      <w:r w:rsidR="000C72FD">
        <w:rPr>
          <w:rFonts w:eastAsia="Calibri" w:cs="Times"/>
          <w:szCs w:val="24"/>
        </w:rPr>
        <w:t>a</w:t>
      </w:r>
      <w:r>
        <w:rPr>
          <w:rFonts w:eastAsia="Calibri" w:cs="Times"/>
          <w:szCs w:val="24"/>
        </w:rPr>
        <w:t xml:space="preserve"> się </w:t>
      </w:r>
      <w:r w:rsidR="00E817A2" w:rsidRPr="00FD1D86">
        <w:rPr>
          <w:rFonts w:eastAsia="Calibri" w:cs="Times"/>
          <w:szCs w:val="24"/>
        </w:rPr>
        <w:t>pkt 6</w:t>
      </w:r>
      <w:r w:rsidR="00946230">
        <w:rPr>
          <w:rFonts w:eastAsia="Calibri" w:cs="Times"/>
          <w:szCs w:val="24"/>
        </w:rPr>
        <w:t>;</w:t>
      </w:r>
    </w:p>
    <w:p w14:paraId="03A48FCC" w14:textId="77777777" w:rsidR="008E3BEF" w:rsidRDefault="008E3BEF">
      <w:pPr>
        <w:pStyle w:val="ARTartustawynprozporzdzenia"/>
        <w:numPr>
          <w:ilvl w:val="0"/>
          <w:numId w:val="2"/>
        </w:numPr>
        <w:ind w:left="1276" w:hanging="567"/>
        <w:rPr>
          <w:rFonts w:eastAsia="Calibri" w:cs="Times"/>
          <w:szCs w:val="24"/>
        </w:rPr>
      </w:pPr>
      <w:r>
        <w:rPr>
          <w:rFonts w:eastAsia="Calibri" w:cs="Times"/>
          <w:szCs w:val="24"/>
        </w:rPr>
        <w:t>w pkt 7:</w:t>
      </w:r>
    </w:p>
    <w:p w14:paraId="5B2D3B6E" w14:textId="01AFF2F1" w:rsidR="008E3BEF" w:rsidRDefault="008E3BEF">
      <w:pPr>
        <w:pStyle w:val="ARTartustawynprozporzdzenia"/>
        <w:numPr>
          <w:ilvl w:val="0"/>
          <w:numId w:val="10"/>
        </w:numPr>
        <w:rPr>
          <w:rFonts w:eastAsia="Calibri" w:cs="Times"/>
          <w:szCs w:val="24"/>
        </w:rPr>
      </w:pPr>
      <w:r>
        <w:rPr>
          <w:rFonts w:eastAsia="Calibri" w:cs="Times"/>
          <w:szCs w:val="24"/>
        </w:rPr>
        <w:t>w dodawanym art. 13b ust. 1 skreśl</w:t>
      </w:r>
      <w:r w:rsidR="000C72FD">
        <w:rPr>
          <w:rFonts w:eastAsia="Calibri" w:cs="Times"/>
          <w:szCs w:val="24"/>
        </w:rPr>
        <w:t>a się</w:t>
      </w:r>
      <w:r>
        <w:rPr>
          <w:rFonts w:eastAsia="Calibri" w:cs="Times"/>
          <w:szCs w:val="24"/>
        </w:rPr>
        <w:t xml:space="preserve"> wyrazy „</w:t>
      </w:r>
      <w:r w:rsidRPr="00384E6F">
        <w:rPr>
          <w:rFonts w:eastAsia="Calibri" w:cs="Times"/>
          <w:szCs w:val="24"/>
        </w:rPr>
        <w:t>, zwanego dalej „grantem MZG</w:t>
      </w:r>
      <w:proofErr w:type="gramStart"/>
      <w:r w:rsidRPr="00384E6F">
        <w:rPr>
          <w:rFonts w:eastAsia="Calibri" w:cs="Times"/>
          <w:szCs w:val="24"/>
        </w:rPr>
        <w:t>”,</w:t>
      </w:r>
      <w:r>
        <w:rPr>
          <w:rFonts w:eastAsia="Calibri" w:cs="Times"/>
          <w:szCs w:val="24"/>
        </w:rPr>
        <w:t>,</w:t>
      </w:r>
      <w:proofErr w:type="gramEnd"/>
    </w:p>
    <w:p w14:paraId="714DDF3F" w14:textId="17AA4333" w:rsidR="008E3BEF" w:rsidRPr="00FD1D86" w:rsidRDefault="008E3BEF">
      <w:pPr>
        <w:pStyle w:val="ARTartustawynprozporzdzenia"/>
        <w:numPr>
          <w:ilvl w:val="0"/>
          <w:numId w:val="10"/>
        </w:numPr>
        <w:rPr>
          <w:rFonts w:eastAsia="Calibri" w:cs="Times"/>
          <w:szCs w:val="24"/>
        </w:rPr>
      </w:pPr>
      <w:r>
        <w:rPr>
          <w:rFonts w:eastAsia="Calibri" w:cs="Times"/>
          <w:szCs w:val="24"/>
        </w:rPr>
        <w:lastRenderedPageBreak/>
        <w:t xml:space="preserve">w dodawanym art. 13c ust. 1 </w:t>
      </w:r>
      <w:r w:rsidRPr="00384E6F">
        <w:rPr>
          <w:rFonts w:eastAsia="Calibri" w:cs="Times"/>
          <w:szCs w:val="24"/>
        </w:rPr>
        <w:t>skreśl</w:t>
      </w:r>
      <w:r w:rsidR="000C72FD">
        <w:rPr>
          <w:rFonts w:eastAsia="Calibri" w:cs="Times"/>
          <w:szCs w:val="24"/>
        </w:rPr>
        <w:t>a się</w:t>
      </w:r>
      <w:r w:rsidRPr="00384E6F">
        <w:rPr>
          <w:rFonts w:eastAsia="Calibri" w:cs="Times"/>
          <w:szCs w:val="24"/>
        </w:rPr>
        <w:t xml:space="preserve"> wyrazy „, zwanego dalej „grantem </w:t>
      </w:r>
      <w:r>
        <w:rPr>
          <w:rFonts w:eastAsia="Calibri" w:cs="Times"/>
          <w:szCs w:val="24"/>
        </w:rPr>
        <w:t>OZE</w:t>
      </w:r>
      <w:proofErr w:type="gramStart"/>
      <w:r w:rsidRPr="00384E6F">
        <w:rPr>
          <w:rFonts w:eastAsia="Calibri" w:cs="Times"/>
          <w:szCs w:val="24"/>
        </w:rPr>
        <w:t>”,,</w:t>
      </w:r>
      <w:r>
        <w:rPr>
          <w:rFonts w:eastAsia="Calibri" w:cs="Times"/>
          <w:szCs w:val="24"/>
        </w:rPr>
        <w:t>;</w:t>
      </w:r>
      <w:proofErr w:type="gramEnd"/>
    </w:p>
    <w:p w14:paraId="555B653A" w14:textId="16B45764" w:rsidR="00F3431E" w:rsidRDefault="00F3431E">
      <w:pPr>
        <w:pStyle w:val="ARTartustawynprozporzdzenia"/>
        <w:numPr>
          <w:ilvl w:val="0"/>
          <w:numId w:val="2"/>
        </w:numPr>
        <w:ind w:left="1276" w:hanging="567"/>
        <w:rPr>
          <w:rFonts w:eastAsia="Calibri" w:cs="Times"/>
          <w:szCs w:val="24"/>
        </w:rPr>
      </w:pPr>
      <w:r>
        <w:rPr>
          <w:rFonts w:eastAsia="Calibri" w:cs="Times"/>
          <w:szCs w:val="24"/>
        </w:rPr>
        <w:t xml:space="preserve"> po pkt 7 doda</w:t>
      </w:r>
      <w:r w:rsidR="000C72FD">
        <w:rPr>
          <w:rFonts w:eastAsia="Calibri" w:cs="Times"/>
          <w:szCs w:val="24"/>
        </w:rPr>
        <w:t>je się</w:t>
      </w:r>
      <w:r>
        <w:rPr>
          <w:rFonts w:eastAsia="Calibri" w:cs="Times"/>
          <w:szCs w:val="24"/>
        </w:rPr>
        <w:t xml:space="preserve"> pkt 7a w brzmieniu:</w:t>
      </w:r>
    </w:p>
    <w:p w14:paraId="0C6DA832" w14:textId="6E5B267A" w:rsidR="00236CAC" w:rsidRDefault="00F3431E" w:rsidP="00AD75F3">
      <w:pPr>
        <w:pStyle w:val="ARTartustawynprozporzdzenia"/>
        <w:ind w:left="1560" w:firstLine="0"/>
        <w:rPr>
          <w:rFonts w:eastAsia="Calibri" w:cs="Times"/>
          <w:szCs w:val="24"/>
        </w:rPr>
      </w:pPr>
      <w:r>
        <w:rPr>
          <w:rFonts w:eastAsia="Calibri" w:cs="Times"/>
          <w:szCs w:val="24"/>
        </w:rPr>
        <w:t>„7</w:t>
      </w:r>
      <w:r w:rsidR="008E3BEF">
        <w:rPr>
          <w:rFonts w:eastAsia="Calibri" w:cs="Times"/>
          <w:szCs w:val="24"/>
        </w:rPr>
        <w:t>a</w:t>
      </w:r>
      <w:r>
        <w:rPr>
          <w:rFonts w:eastAsia="Calibri" w:cs="Times"/>
          <w:szCs w:val="24"/>
        </w:rPr>
        <w:t>) w art. 14</w:t>
      </w:r>
      <w:r w:rsidR="00452883">
        <w:rPr>
          <w:rFonts w:eastAsia="Calibri" w:cs="Times"/>
          <w:szCs w:val="24"/>
        </w:rPr>
        <w:t xml:space="preserve"> ust. 1</w:t>
      </w:r>
      <w:r w:rsidR="00236CAC">
        <w:rPr>
          <w:rFonts w:eastAsia="Calibri" w:cs="Times"/>
          <w:szCs w:val="24"/>
        </w:rPr>
        <w:t>:</w:t>
      </w:r>
    </w:p>
    <w:p w14:paraId="13C17EA6" w14:textId="75A7043B" w:rsidR="00452883" w:rsidRDefault="00452883">
      <w:pPr>
        <w:pStyle w:val="ARTartustawynprozporzdzenia"/>
        <w:numPr>
          <w:ilvl w:val="0"/>
          <w:numId w:val="7"/>
        </w:numPr>
        <w:rPr>
          <w:rFonts w:eastAsia="Calibri" w:cs="Times"/>
          <w:szCs w:val="24"/>
        </w:rPr>
      </w:pPr>
      <w:r>
        <w:rPr>
          <w:rFonts w:eastAsia="Calibri" w:cs="Times"/>
          <w:szCs w:val="24"/>
        </w:rPr>
        <w:t xml:space="preserve">we </w:t>
      </w:r>
      <w:r w:rsidR="00236CAC">
        <w:rPr>
          <w:rFonts w:eastAsia="Calibri" w:cs="Times"/>
          <w:szCs w:val="24"/>
        </w:rPr>
        <w:t>wprowadzeni</w:t>
      </w:r>
      <w:r>
        <w:rPr>
          <w:rFonts w:eastAsia="Calibri" w:cs="Times"/>
          <w:szCs w:val="24"/>
        </w:rPr>
        <w:t>u pkt 2 po wyrazach „art. 3 ust. 1 pkt 5 i 6” dodaje się wyrazy „, innych niż wskazane w pkt 2a”,</w:t>
      </w:r>
    </w:p>
    <w:p w14:paraId="6EEBAAB7" w14:textId="77777777" w:rsidR="00452883" w:rsidRDefault="00452883">
      <w:pPr>
        <w:pStyle w:val="ARTartustawynprozporzdzenia"/>
        <w:numPr>
          <w:ilvl w:val="0"/>
          <w:numId w:val="7"/>
        </w:numPr>
        <w:rPr>
          <w:rFonts w:eastAsia="Calibri" w:cs="Times"/>
          <w:szCs w:val="24"/>
        </w:rPr>
      </w:pPr>
      <w:r>
        <w:rPr>
          <w:rFonts w:eastAsia="Calibri" w:cs="Times"/>
          <w:szCs w:val="24"/>
        </w:rPr>
        <w:t>po pkt</w:t>
      </w:r>
      <w:r w:rsidR="00236CAC">
        <w:rPr>
          <w:rFonts w:eastAsia="Calibri" w:cs="Times"/>
          <w:szCs w:val="24"/>
        </w:rPr>
        <w:t xml:space="preserve"> </w:t>
      </w:r>
      <w:r>
        <w:rPr>
          <w:rFonts w:eastAsia="Calibri" w:cs="Times"/>
          <w:szCs w:val="24"/>
        </w:rPr>
        <w:t>2 dodaje się pkt 2a w brzmieniu:</w:t>
      </w:r>
    </w:p>
    <w:p w14:paraId="1DA8082A" w14:textId="259E720E" w:rsidR="00F3431E" w:rsidRDefault="00452883" w:rsidP="00AD75F3">
      <w:pPr>
        <w:pStyle w:val="ARTartustawynprozporzdzenia"/>
        <w:ind w:left="1560" w:firstLine="0"/>
        <w:rPr>
          <w:rFonts w:eastAsia="Times New Roman"/>
          <w:bCs/>
        </w:rPr>
      </w:pPr>
      <w:r>
        <w:rPr>
          <w:rFonts w:eastAsia="Calibri" w:cs="Times"/>
          <w:szCs w:val="24"/>
        </w:rPr>
        <w:t>„2a) w przypadkach, o których mowa</w:t>
      </w:r>
      <w:r w:rsidR="00F3431E">
        <w:rPr>
          <w:rFonts w:eastAsia="Calibri" w:cs="Times"/>
          <w:szCs w:val="24"/>
        </w:rPr>
        <w:t xml:space="preserve"> </w:t>
      </w:r>
      <w:r>
        <w:rPr>
          <w:rFonts w:eastAsia="Calibri" w:cs="Times"/>
          <w:szCs w:val="24"/>
        </w:rPr>
        <w:t xml:space="preserve">w art. 3 ust. 1 pkt 5 i 6, </w:t>
      </w:r>
      <w:r w:rsidRPr="00FD1D86">
        <w:rPr>
          <w:rFonts w:eastAsia="Times New Roman"/>
          <w:bCs/>
        </w:rPr>
        <w:t>jeżeli przedmiotem zakupu jest byłe mieszkanie zakładowe, budynek mieszkalny z byłymi mieszkaniami zakładowymi albo udział we współwłasności budynku mieszkalnego, w którym znajdują się byłe mieszkania zakładowe</w:t>
      </w:r>
      <w:r>
        <w:rPr>
          <w:rFonts w:eastAsia="Times New Roman"/>
          <w:bCs/>
        </w:rPr>
        <w:t>:</w:t>
      </w:r>
    </w:p>
    <w:p w14:paraId="428FAC5D" w14:textId="0AB487FE" w:rsidR="001771E7" w:rsidRDefault="001771E7">
      <w:pPr>
        <w:pStyle w:val="ARTartustawynprozporzdzenia"/>
        <w:numPr>
          <w:ilvl w:val="0"/>
          <w:numId w:val="8"/>
        </w:numPr>
        <w:rPr>
          <w:rFonts w:eastAsia="Calibri" w:cs="Times"/>
          <w:szCs w:val="24"/>
        </w:rPr>
      </w:pPr>
      <w:r>
        <w:rPr>
          <w:rFonts w:eastAsia="Calibri" w:cs="Times"/>
          <w:szCs w:val="24"/>
        </w:rPr>
        <w:t>wartość rynkową nieruchomości, pomniejszoną o wartość rynkową gruntu, określoną w operacie szacunkowym przez rzeczoznawcę majątkowego zgodnie z ustawą z dnia 21 sierpnia 1997 r. o gospodarce nieruchomościami,</w:t>
      </w:r>
    </w:p>
    <w:p w14:paraId="4A8A4D31" w14:textId="7CFC6942" w:rsidR="00452883" w:rsidRDefault="001771E7">
      <w:pPr>
        <w:pStyle w:val="ARTartustawynprozporzdzenia"/>
        <w:numPr>
          <w:ilvl w:val="0"/>
          <w:numId w:val="8"/>
        </w:numPr>
        <w:rPr>
          <w:rFonts w:eastAsia="Calibri" w:cs="Times"/>
          <w:szCs w:val="24"/>
        </w:rPr>
      </w:pPr>
      <w:r>
        <w:rPr>
          <w:rFonts w:eastAsia="Calibri" w:cs="Times"/>
          <w:szCs w:val="24"/>
        </w:rPr>
        <w:t>koszty remontu;”;”;</w:t>
      </w:r>
      <w:r w:rsidR="00452883">
        <w:rPr>
          <w:rFonts w:eastAsia="Calibri" w:cs="Times"/>
          <w:szCs w:val="24"/>
        </w:rPr>
        <w:t xml:space="preserve"> </w:t>
      </w:r>
    </w:p>
    <w:p w14:paraId="7350400D" w14:textId="48758E67" w:rsidR="008E3BEF" w:rsidRPr="00FD1D86" w:rsidRDefault="008E3BEF">
      <w:pPr>
        <w:pStyle w:val="ARTartustawynprozporzdzenia"/>
        <w:numPr>
          <w:ilvl w:val="0"/>
          <w:numId w:val="2"/>
        </w:numPr>
        <w:ind w:left="1276" w:hanging="567"/>
        <w:rPr>
          <w:rFonts w:eastAsia="Calibri" w:cs="Times"/>
          <w:szCs w:val="24"/>
        </w:rPr>
      </w:pPr>
      <w:r w:rsidRPr="00FD1D86">
        <w:rPr>
          <w:rFonts w:eastAsia="Calibri" w:cs="Times"/>
          <w:szCs w:val="24"/>
        </w:rPr>
        <w:t xml:space="preserve">pkt 9 </w:t>
      </w:r>
      <w:r>
        <w:rPr>
          <w:rFonts w:eastAsia="Calibri" w:cs="Times"/>
          <w:szCs w:val="24"/>
        </w:rPr>
        <w:t>i 10 nada</w:t>
      </w:r>
      <w:r w:rsidR="000C72FD">
        <w:rPr>
          <w:rFonts w:eastAsia="Calibri" w:cs="Times"/>
          <w:szCs w:val="24"/>
        </w:rPr>
        <w:t>je się</w:t>
      </w:r>
      <w:r>
        <w:rPr>
          <w:rFonts w:eastAsia="Calibri" w:cs="Times"/>
          <w:szCs w:val="24"/>
        </w:rPr>
        <w:t xml:space="preserve"> </w:t>
      </w:r>
      <w:r w:rsidRPr="00FD1D86">
        <w:rPr>
          <w:rFonts w:eastAsia="Calibri" w:cs="Times"/>
          <w:szCs w:val="24"/>
        </w:rPr>
        <w:t>brzmienie:</w:t>
      </w:r>
    </w:p>
    <w:p w14:paraId="68B62164" w14:textId="77777777" w:rsidR="008E3BEF" w:rsidRPr="00FD1D86" w:rsidRDefault="008E3BEF" w:rsidP="00AD75F3">
      <w:pPr>
        <w:pStyle w:val="Akapitzlist"/>
        <w:spacing w:after="120" w:line="360" w:lineRule="auto"/>
        <w:ind w:left="1770" w:firstLine="218"/>
        <w:jc w:val="both"/>
        <w:rPr>
          <w:rFonts w:ascii="Times" w:eastAsia="Calibri" w:hAnsi="Times" w:cs="Times"/>
          <w:bCs/>
          <w:sz w:val="24"/>
          <w:szCs w:val="24"/>
        </w:rPr>
      </w:pPr>
      <w:r w:rsidRPr="00FD1D86">
        <w:rPr>
          <w:rFonts w:ascii="Times" w:eastAsia="Calibri" w:hAnsi="Times" w:cs="Times"/>
          <w:bCs/>
          <w:sz w:val="24"/>
          <w:szCs w:val="24"/>
        </w:rPr>
        <w:t>„9)</w:t>
      </w:r>
      <w:r>
        <w:rPr>
          <w:rFonts w:ascii="Times" w:eastAsia="Calibri" w:hAnsi="Times" w:cs="Times"/>
          <w:bCs/>
          <w:sz w:val="24"/>
          <w:szCs w:val="24"/>
        </w:rPr>
        <w:t xml:space="preserve"> </w:t>
      </w:r>
      <w:r>
        <w:rPr>
          <w:rFonts w:ascii="Times" w:eastAsia="Calibri" w:hAnsi="Times" w:cs="Times"/>
          <w:bCs/>
          <w:sz w:val="24"/>
          <w:szCs w:val="24"/>
        </w:rPr>
        <w:tab/>
      </w:r>
      <w:r w:rsidRPr="00FD1D86">
        <w:rPr>
          <w:rFonts w:ascii="Times" w:eastAsia="Calibri" w:hAnsi="Times" w:cs="Times"/>
          <w:bCs/>
          <w:sz w:val="24"/>
          <w:szCs w:val="24"/>
        </w:rPr>
        <w:t>w art. 17 po ust. 3a dodaje się ust. 3b w brzmieniu:</w:t>
      </w:r>
    </w:p>
    <w:p w14:paraId="2E2BDE1C" w14:textId="56795C45" w:rsidR="008E3BEF" w:rsidRPr="00FD1D86" w:rsidRDefault="008E3BEF" w:rsidP="00AD75F3">
      <w:pPr>
        <w:pStyle w:val="Akapitzlist"/>
        <w:spacing w:after="120" w:line="360" w:lineRule="auto"/>
        <w:ind w:left="2556"/>
        <w:jc w:val="both"/>
        <w:rPr>
          <w:rFonts w:ascii="Times" w:eastAsia="Calibri" w:hAnsi="Times" w:cs="Times"/>
          <w:bCs/>
          <w:sz w:val="24"/>
          <w:szCs w:val="24"/>
        </w:rPr>
      </w:pPr>
      <w:r w:rsidRPr="00FD1D86">
        <w:rPr>
          <w:rFonts w:ascii="Times" w:eastAsia="Calibri" w:hAnsi="Times" w:cs="Times"/>
          <w:bCs/>
          <w:sz w:val="24"/>
          <w:szCs w:val="24"/>
        </w:rPr>
        <w:t>„3b. Kwota grantu MZG oraz grantu OZE jest przekazywana na rachunek beneficjenta wsparcia w terminie 30 dni od dnia przekazania Bank</w:t>
      </w:r>
      <w:r w:rsidR="000C72FD">
        <w:rPr>
          <w:rFonts w:ascii="Times" w:eastAsia="Calibri" w:hAnsi="Times" w:cs="Times"/>
          <w:bCs/>
          <w:sz w:val="24"/>
          <w:szCs w:val="24"/>
        </w:rPr>
        <w:t>owi</w:t>
      </w:r>
      <w:r w:rsidRPr="00FD1D86">
        <w:rPr>
          <w:rFonts w:ascii="Times" w:eastAsia="Calibri" w:hAnsi="Times" w:cs="Times"/>
          <w:bCs/>
          <w:sz w:val="24"/>
          <w:szCs w:val="24"/>
        </w:rPr>
        <w:t xml:space="preserve"> dokumentów, o których mowa w art. 18 ust. 1, 1b i 2.”;</w:t>
      </w:r>
    </w:p>
    <w:p w14:paraId="63F49769" w14:textId="77777777" w:rsidR="008E3BEF" w:rsidRPr="00925174" w:rsidRDefault="008E3BEF" w:rsidP="00AD75F3">
      <w:pPr>
        <w:pStyle w:val="ARTartustawynprozporzdzenia"/>
        <w:ind w:left="1478"/>
        <w:rPr>
          <w:rFonts w:eastAsia="Calibri" w:cs="Times"/>
          <w:bCs/>
          <w:szCs w:val="24"/>
        </w:rPr>
      </w:pPr>
      <w:r>
        <w:rPr>
          <w:rFonts w:eastAsia="Calibri" w:cs="Times"/>
          <w:bCs/>
          <w:szCs w:val="24"/>
        </w:rPr>
        <w:t xml:space="preserve">10) </w:t>
      </w:r>
      <w:r>
        <w:rPr>
          <w:rFonts w:eastAsia="Calibri" w:cs="Times"/>
          <w:bCs/>
          <w:szCs w:val="24"/>
        </w:rPr>
        <w:tab/>
      </w:r>
      <w:r w:rsidRPr="00925174">
        <w:rPr>
          <w:rFonts w:eastAsia="Calibri" w:cs="Times"/>
          <w:bCs/>
          <w:szCs w:val="24"/>
        </w:rPr>
        <w:t>w art. 18 po ust. 1a dodaje się ust. 1b i 1c w brzmieniu:</w:t>
      </w:r>
    </w:p>
    <w:p w14:paraId="39617CAC" w14:textId="633E66D5" w:rsidR="008E3BEF" w:rsidRDefault="008E3BEF" w:rsidP="00AD75F3">
      <w:pPr>
        <w:pStyle w:val="ARTartustawynprozporzdzenia"/>
        <w:ind w:left="2556" w:firstLine="0"/>
        <w:rPr>
          <w:rFonts w:eastAsia="Calibri" w:cs="Times"/>
          <w:bCs/>
          <w:szCs w:val="24"/>
        </w:rPr>
      </w:pPr>
      <w:r w:rsidRPr="00925174">
        <w:rPr>
          <w:rFonts w:eastAsia="Calibri" w:cs="Times"/>
          <w:bCs/>
          <w:szCs w:val="24"/>
        </w:rPr>
        <w:t xml:space="preserve">„1b. W przypadku finansowego wsparcia udzielonego wraz z grantem MZG </w:t>
      </w:r>
      <w:r>
        <w:rPr>
          <w:rFonts w:eastAsia="Calibri" w:cs="Times"/>
          <w:bCs/>
          <w:szCs w:val="24"/>
        </w:rPr>
        <w:t xml:space="preserve">lub </w:t>
      </w:r>
      <w:r w:rsidRPr="00925174">
        <w:rPr>
          <w:rFonts w:eastAsia="Calibri" w:cs="Times"/>
          <w:bCs/>
          <w:szCs w:val="24"/>
        </w:rPr>
        <w:t xml:space="preserve">w ramach </w:t>
      </w:r>
      <w:r>
        <w:rPr>
          <w:rFonts w:eastAsia="Calibri" w:cs="Times"/>
          <w:bCs/>
          <w:szCs w:val="24"/>
        </w:rPr>
        <w:t>planu rozwojowego</w:t>
      </w:r>
      <w:r w:rsidRPr="00925174">
        <w:rPr>
          <w:rFonts w:eastAsia="Calibri" w:cs="Times"/>
          <w:bCs/>
          <w:szCs w:val="24"/>
        </w:rPr>
        <w:t xml:space="preserve">, przedkładając rozliczenie, </w:t>
      </w:r>
      <w:r w:rsidR="000C72FD" w:rsidRPr="00925174">
        <w:rPr>
          <w:rFonts w:eastAsia="Calibri" w:cs="Times"/>
          <w:bCs/>
          <w:szCs w:val="24"/>
        </w:rPr>
        <w:t>o</w:t>
      </w:r>
      <w:r w:rsidR="000C72FD">
        <w:rPr>
          <w:rFonts w:eastAsia="Calibri" w:cs="Times"/>
          <w:bCs/>
          <w:szCs w:val="24"/>
        </w:rPr>
        <w:t> </w:t>
      </w:r>
      <w:r w:rsidRPr="00925174">
        <w:rPr>
          <w:rFonts w:eastAsia="Calibri" w:cs="Times"/>
          <w:bCs/>
          <w:szCs w:val="24"/>
        </w:rPr>
        <w:t xml:space="preserve">którym mowa w ust. 1 pkt 1, beneficjent wsparcia dołącza informacje </w:t>
      </w:r>
      <w:r w:rsidR="00D06ED3">
        <w:rPr>
          <w:rFonts w:eastAsia="Calibri" w:cs="Times"/>
          <w:bCs/>
          <w:szCs w:val="24"/>
        </w:rPr>
        <w:br/>
      </w:r>
      <w:r w:rsidR="000C72FD">
        <w:rPr>
          <w:rFonts w:eastAsia="Calibri" w:cs="Times"/>
          <w:bCs/>
          <w:szCs w:val="24"/>
        </w:rPr>
        <w:t xml:space="preserve">o </w:t>
      </w:r>
      <w:r w:rsidRPr="00925174">
        <w:rPr>
          <w:rFonts w:eastAsia="Calibri" w:cs="Times"/>
          <w:bCs/>
          <w:szCs w:val="24"/>
        </w:rPr>
        <w:t>sposob</w:t>
      </w:r>
      <w:r w:rsidR="000C72FD">
        <w:rPr>
          <w:rFonts w:eastAsia="Calibri" w:cs="Times"/>
          <w:bCs/>
          <w:szCs w:val="24"/>
        </w:rPr>
        <w:t>ie</w:t>
      </w:r>
      <w:r w:rsidRPr="00925174">
        <w:rPr>
          <w:rFonts w:eastAsia="Calibri" w:cs="Times"/>
          <w:bCs/>
          <w:szCs w:val="24"/>
        </w:rPr>
        <w:t xml:space="preserve"> prowadzenia robót budowlanych, wykorzystania wyrobów budowalnych oraz sporządzenia dokumentacji, potwierdzające, że przedsięwzięcie nie wyrządza poważnych szkód dla celów środowiskowych.</w:t>
      </w:r>
    </w:p>
    <w:p w14:paraId="6BF8B10B" w14:textId="5149C1D2" w:rsidR="008E3BEF" w:rsidRPr="00FD1D86" w:rsidRDefault="008E3BEF" w:rsidP="00CC0B93">
      <w:pPr>
        <w:pStyle w:val="ARTartustawynprozporzdzenia"/>
        <w:ind w:left="2552" w:firstLine="0"/>
        <w:rPr>
          <w:rFonts w:eastAsia="Calibri" w:cs="Times"/>
          <w:bCs/>
          <w:szCs w:val="24"/>
        </w:rPr>
      </w:pPr>
      <w:r w:rsidRPr="00FD1D86">
        <w:rPr>
          <w:rFonts w:eastAsia="Calibri" w:cs="Times"/>
          <w:bCs/>
          <w:szCs w:val="24"/>
        </w:rPr>
        <w:t>1c. W przypadku finansowego wsparcia przedsięwzięć, o których mowa w</w:t>
      </w:r>
      <w:r>
        <w:rPr>
          <w:rFonts w:eastAsia="Calibri" w:cs="Times"/>
          <w:bCs/>
          <w:szCs w:val="24"/>
        </w:rPr>
        <w:t> </w:t>
      </w:r>
      <w:r w:rsidRPr="00FD1D86">
        <w:rPr>
          <w:rFonts w:eastAsia="Calibri" w:cs="Times"/>
          <w:bCs/>
          <w:szCs w:val="24"/>
        </w:rPr>
        <w:t xml:space="preserve">art. 3 ust. 1 pkt 1 oraz w art. 5 ust. 1 pkt 1, wraz z rozliczeniem, o którym mowa w ust. 1 pkt 1, beneficjent wsparcia przedkłada Bankowi świadectwo charakterystyki energetycznej budynku, o którym mowa </w:t>
      </w:r>
      <w:r w:rsidR="00303884" w:rsidRPr="00FD1D86">
        <w:rPr>
          <w:rFonts w:eastAsia="Calibri" w:cs="Times"/>
          <w:bCs/>
          <w:szCs w:val="24"/>
        </w:rPr>
        <w:lastRenderedPageBreak/>
        <w:t>w</w:t>
      </w:r>
      <w:r w:rsidR="00303884">
        <w:rPr>
          <w:rFonts w:eastAsia="Calibri" w:cs="Times"/>
          <w:bCs/>
          <w:szCs w:val="24"/>
        </w:rPr>
        <w:t> </w:t>
      </w:r>
      <w:r w:rsidRPr="00FD1D86">
        <w:rPr>
          <w:rFonts w:eastAsia="Calibri" w:cs="Times"/>
          <w:bCs/>
          <w:szCs w:val="24"/>
        </w:rPr>
        <w:t>art. 3 ust. 1 i w art. 15 ustawy z dnia 29 sierpnia 2014 r. o charakterystyce energetycznej budynków (Dz. U. z 2021 r. poz. 497).”;</w:t>
      </w:r>
    </w:p>
    <w:p w14:paraId="00344D53" w14:textId="54835AF0" w:rsidR="00AC152F" w:rsidRPr="00FD1D86" w:rsidRDefault="00AC152F">
      <w:pPr>
        <w:pStyle w:val="ARTartustawynprozporzdzenia"/>
        <w:numPr>
          <w:ilvl w:val="0"/>
          <w:numId w:val="2"/>
        </w:numPr>
        <w:ind w:left="1276" w:hanging="567"/>
        <w:rPr>
          <w:rFonts w:eastAsia="Calibri" w:cs="Times"/>
          <w:bCs/>
          <w:szCs w:val="24"/>
        </w:rPr>
      </w:pPr>
      <w:r w:rsidRPr="00FD1D86">
        <w:rPr>
          <w:rFonts w:eastAsia="Calibri" w:cs="Times"/>
          <w:szCs w:val="24"/>
        </w:rPr>
        <w:t>w pkt 11</w:t>
      </w:r>
      <w:r w:rsidRPr="00FD1D86">
        <w:rPr>
          <w:rFonts w:eastAsia="Calibri" w:cs="Times"/>
          <w:bCs/>
          <w:szCs w:val="24"/>
        </w:rPr>
        <w:t xml:space="preserve"> </w:t>
      </w:r>
      <w:r w:rsidR="00F801B6">
        <w:rPr>
          <w:rFonts w:eastAsia="Calibri" w:cs="Times"/>
          <w:bCs/>
          <w:szCs w:val="24"/>
        </w:rPr>
        <w:t>zmienian</w:t>
      </w:r>
      <w:r w:rsidR="00650C2B">
        <w:rPr>
          <w:rFonts w:eastAsia="Calibri" w:cs="Times"/>
          <w:bCs/>
          <w:szCs w:val="24"/>
        </w:rPr>
        <w:t>ym</w:t>
      </w:r>
      <w:r w:rsidRPr="00FD1D86">
        <w:rPr>
          <w:rFonts w:eastAsia="Calibri" w:cs="Times"/>
          <w:bCs/>
          <w:szCs w:val="24"/>
        </w:rPr>
        <w:t xml:space="preserve"> </w:t>
      </w:r>
      <w:r w:rsidR="0031163A">
        <w:rPr>
          <w:rFonts w:eastAsia="Calibri" w:cs="Times"/>
          <w:bCs/>
          <w:szCs w:val="24"/>
        </w:rPr>
        <w:t xml:space="preserve">w </w:t>
      </w:r>
      <w:r w:rsidRPr="00FD1D86">
        <w:rPr>
          <w:rFonts w:eastAsia="Calibri" w:cs="Times"/>
          <w:bCs/>
          <w:szCs w:val="24"/>
        </w:rPr>
        <w:t xml:space="preserve">art. 19 pkt 1 i 2 </w:t>
      </w:r>
      <w:r w:rsidR="00650C2B">
        <w:rPr>
          <w:rFonts w:eastAsia="Calibri" w:cs="Times"/>
          <w:bCs/>
          <w:szCs w:val="24"/>
        </w:rPr>
        <w:t>nada</w:t>
      </w:r>
      <w:r w:rsidR="00303884">
        <w:rPr>
          <w:rFonts w:eastAsia="Calibri" w:cs="Times"/>
          <w:bCs/>
          <w:szCs w:val="24"/>
        </w:rPr>
        <w:t>je się</w:t>
      </w:r>
      <w:r w:rsidR="0031163A">
        <w:rPr>
          <w:rFonts w:eastAsia="Calibri" w:cs="Times"/>
          <w:bCs/>
          <w:szCs w:val="24"/>
        </w:rPr>
        <w:t xml:space="preserve"> brzmienie</w:t>
      </w:r>
      <w:r w:rsidRPr="00FD1D86">
        <w:rPr>
          <w:rFonts w:eastAsia="Calibri" w:cs="Times"/>
          <w:bCs/>
          <w:szCs w:val="24"/>
        </w:rPr>
        <w:t>:</w:t>
      </w:r>
    </w:p>
    <w:p w14:paraId="0764F0AA" w14:textId="0056A332" w:rsidR="009D5E99" w:rsidRPr="00FD1D86" w:rsidRDefault="009D5E99" w:rsidP="00AD75F3">
      <w:pPr>
        <w:pStyle w:val="ARTartustawynprozporzdzenia"/>
        <w:ind w:left="2829" w:hanging="1060"/>
        <w:rPr>
          <w:rFonts w:eastAsia="Calibri" w:cs="Times"/>
          <w:bCs/>
          <w:szCs w:val="24"/>
        </w:rPr>
      </w:pPr>
      <w:r w:rsidRPr="00FD1D86">
        <w:rPr>
          <w:rFonts w:eastAsia="Calibri" w:cs="Times"/>
          <w:bCs/>
          <w:szCs w:val="24"/>
        </w:rPr>
        <w:t>„1)</w:t>
      </w:r>
      <w:r w:rsidRPr="00FD1D86">
        <w:rPr>
          <w:rFonts w:eastAsia="Calibri" w:cs="Times"/>
          <w:bCs/>
          <w:szCs w:val="24"/>
        </w:rPr>
        <w:tab/>
        <w:t>szczegółowy zakres informacji, o których mowa w art. 8 ust. 1a, mając na względzie zapewnienie możliwości identyfikacji wnioskodawcy oraz stwierdzenia zgodności przedsięwzięcia z warunkami udzielenia finansowego wsparcia;</w:t>
      </w:r>
    </w:p>
    <w:p w14:paraId="69B682D0" w14:textId="348A5D5E" w:rsidR="009D5E99" w:rsidRPr="00FD1D86" w:rsidRDefault="009D5E99" w:rsidP="00AD75F3">
      <w:pPr>
        <w:pStyle w:val="ARTartustawynprozporzdzenia"/>
        <w:ind w:left="2829" w:hanging="1060"/>
        <w:rPr>
          <w:rFonts w:eastAsia="Calibri" w:cs="Times"/>
          <w:bCs/>
          <w:szCs w:val="24"/>
        </w:rPr>
      </w:pPr>
      <w:r w:rsidRPr="00FD1D86">
        <w:rPr>
          <w:rFonts w:eastAsia="Calibri" w:cs="Times"/>
          <w:bCs/>
          <w:szCs w:val="24"/>
        </w:rPr>
        <w:t>2)</w:t>
      </w:r>
      <w:r w:rsidRPr="00FD1D86">
        <w:rPr>
          <w:rFonts w:eastAsia="Calibri" w:cs="Times"/>
          <w:bCs/>
          <w:szCs w:val="24"/>
        </w:rPr>
        <w:tab/>
      </w:r>
      <w:r w:rsidRPr="00FD1D86">
        <w:rPr>
          <w:rFonts w:eastAsia="Calibri" w:cs="Times"/>
          <w:bCs/>
          <w:szCs w:val="24"/>
        </w:rPr>
        <w:tab/>
        <w:t>szczegółowy zakres informacji, o których mowa w art. 8 ust. 1b oraz 18 ust. 1b</w:t>
      </w:r>
      <w:r w:rsidR="00303884">
        <w:rPr>
          <w:rFonts w:eastAsia="Calibri" w:cs="Times"/>
          <w:bCs/>
          <w:szCs w:val="24"/>
        </w:rPr>
        <w:t>,</w:t>
      </w:r>
      <w:r w:rsidRPr="00FD1D86">
        <w:rPr>
          <w:rFonts w:eastAsia="Calibri" w:cs="Times"/>
          <w:bCs/>
          <w:szCs w:val="24"/>
        </w:rPr>
        <w:t xml:space="preserve"> mając na względzie zapewnienie możliwości stwierdzenia, że przedsięwzięcie nie wyrządza poważnych szkód środowiskowych;”;</w:t>
      </w:r>
    </w:p>
    <w:p w14:paraId="2B1540A4" w14:textId="195F37C8" w:rsidR="00D51F01" w:rsidRPr="00D51F01" w:rsidRDefault="000353D5">
      <w:pPr>
        <w:pStyle w:val="ARTartustawynprozporzdzenia"/>
        <w:numPr>
          <w:ilvl w:val="0"/>
          <w:numId w:val="2"/>
        </w:numPr>
        <w:ind w:left="1276" w:hanging="567"/>
        <w:rPr>
          <w:rFonts w:eastAsia="Calibri" w:cs="Times"/>
          <w:bCs/>
          <w:szCs w:val="24"/>
        </w:rPr>
      </w:pPr>
      <w:r w:rsidRPr="00D51F01">
        <w:rPr>
          <w:rFonts w:eastAsia="Calibri" w:cs="Times"/>
          <w:bCs/>
          <w:szCs w:val="24"/>
        </w:rPr>
        <w:t xml:space="preserve"> </w:t>
      </w:r>
      <w:r w:rsidRPr="00D51F01">
        <w:rPr>
          <w:rFonts w:eastAsia="Calibri" w:cs="Times"/>
          <w:bCs/>
          <w:szCs w:val="24"/>
        </w:rPr>
        <w:tab/>
      </w:r>
      <w:bookmarkStart w:id="23" w:name="_Hlk109763590"/>
      <w:r w:rsidR="00D51F01" w:rsidRPr="00D51F01">
        <w:rPr>
          <w:rFonts w:eastAsia="Calibri" w:cs="Times"/>
          <w:bCs/>
          <w:szCs w:val="24"/>
        </w:rPr>
        <w:t>pkt 13 nada</w:t>
      </w:r>
      <w:r w:rsidR="00303884">
        <w:rPr>
          <w:rFonts w:eastAsia="Calibri" w:cs="Times"/>
          <w:bCs/>
          <w:szCs w:val="24"/>
        </w:rPr>
        <w:t>je</w:t>
      </w:r>
      <w:r w:rsidR="00D51F01" w:rsidRPr="00D51F01">
        <w:rPr>
          <w:rFonts w:eastAsia="Calibri" w:cs="Times"/>
          <w:bCs/>
          <w:szCs w:val="24"/>
        </w:rPr>
        <w:t xml:space="preserve"> brzmienie:</w:t>
      </w:r>
    </w:p>
    <w:p w14:paraId="695DAA6B" w14:textId="77777777" w:rsidR="00D51F01" w:rsidRPr="00843C75" w:rsidRDefault="00D51F01" w:rsidP="00AD75F3">
      <w:pPr>
        <w:pStyle w:val="PKTpunkt"/>
        <w:ind w:left="1429" w:firstLine="275"/>
      </w:pPr>
      <w:r>
        <w:t>„1</w:t>
      </w:r>
      <w:r w:rsidRPr="00843C75">
        <w:t>3)</w:t>
      </w:r>
      <w:r>
        <w:tab/>
      </w:r>
      <w:r w:rsidRPr="00843C75">
        <w:tab/>
        <w:t>po rozdziale 3 dodaje się rozdział 3a w brzmieniu:</w:t>
      </w:r>
    </w:p>
    <w:p w14:paraId="495FB8B7" w14:textId="77777777" w:rsidR="00D51F01" w:rsidRDefault="00D51F01" w:rsidP="00AD75F3">
      <w:pPr>
        <w:pStyle w:val="ZROZDZODDZOZNzmoznrozdzoddzartykuempunktem"/>
        <w:ind w:left="904" w:firstLine="58"/>
      </w:pPr>
      <w:r w:rsidRPr="00FC55F7">
        <w:t>„</w:t>
      </w:r>
      <w:r>
        <w:t>Rozdział 3</w:t>
      </w:r>
      <w:r w:rsidRPr="0085655A">
        <w:t>a</w:t>
      </w:r>
    </w:p>
    <w:p w14:paraId="783E2942" w14:textId="77777777" w:rsidR="00D51F01" w:rsidRPr="00651407" w:rsidRDefault="00D51F01" w:rsidP="00AD75F3">
      <w:pPr>
        <w:pStyle w:val="ZROZDZODDZPRZEDMzmprzedmrozdzoddzartykuempunktem"/>
        <w:ind w:left="962" w:firstLine="58"/>
      </w:pPr>
      <w:r w:rsidRPr="00905150">
        <w:t>Udzielanie f</w:t>
      </w:r>
      <w:r w:rsidRPr="00176307">
        <w:t>inansowe</w:t>
      </w:r>
      <w:r w:rsidRPr="005B30F7">
        <w:t>go wsparci</w:t>
      </w:r>
      <w:r w:rsidRPr="00B17757">
        <w:t>a</w:t>
      </w:r>
      <w:r w:rsidRPr="00651407">
        <w:t xml:space="preserve"> w ramach</w:t>
      </w:r>
      <w:r>
        <w:t xml:space="preserve"> planu rozwojowego</w:t>
      </w:r>
    </w:p>
    <w:p w14:paraId="03C1AE95" w14:textId="77777777" w:rsidR="00D51F01" w:rsidRDefault="00D51F01" w:rsidP="00AD75F3">
      <w:pPr>
        <w:pStyle w:val="ZARTzmartartykuempunktem"/>
        <w:ind w:left="1704" w:firstLine="0"/>
      </w:pPr>
      <w:r>
        <w:t xml:space="preserve">Art. 22a. </w:t>
      </w:r>
      <w:r w:rsidRPr="002C5E8B">
        <w:t xml:space="preserve">1. </w:t>
      </w:r>
      <w:r>
        <w:t xml:space="preserve">W przypadku </w:t>
      </w:r>
      <w:r w:rsidRPr="00A152DD">
        <w:t>przedsięwzię</w:t>
      </w:r>
      <w:r>
        <w:t xml:space="preserve">ć, o których mowa w </w:t>
      </w:r>
      <w:r w:rsidRPr="009F7259">
        <w:t>art. 3 ust</w:t>
      </w:r>
      <w:r>
        <w:t xml:space="preserve">. 1 pkt 1 oraz w </w:t>
      </w:r>
      <w:r w:rsidRPr="009F7259">
        <w:t>art. 5 ust. 1 pkt 1</w:t>
      </w:r>
      <w:r>
        <w:t>, finansowe wsparcie może zostać udzielone w ramach planu rozwojowego.</w:t>
      </w:r>
    </w:p>
    <w:p w14:paraId="3853494B" w14:textId="77777777" w:rsidR="00D51F01" w:rsidRDefault="00D51F01" w:rsidP="00AD75F3">
      <w:pPr>
        <w:pStyle w:val="ZARTzmartartykuempunktem"/>
        <w:ind w:left="1704" w:firstLine="0"/>
      </w:pPr>
      <w:r>
        <w:t xml:space="preserve">2. Finansowego wsparcia w ramach </w:t>
      </w:r>
      <w:bookmarkStart w:id="24" w:name="_Hlk110894893"/>
      <w:r>
        <w:t xml:space="preserve">planu rozwojowego </w:t>
      </w:r>
      <w:bookmarkEnd w:id="24"/>
      <w:r>
        <w:t>udziela się w drodze odrębnego naboru wniosków</w:t>
      </w:r>
      <w:r w:rsidRPr="00C8274D">
        <w:t xml:space="preserve"> przeprowadzanego przez ministra właściwego do spraw budownictwa, planowania i zagospodarowania przestrzennego oraz mieszkalnictwa</w:t>
      </w:r>
      <w:r>
        <w:t>.</w:t>
      </w:r>
    </w:p>
    <w:p w14:paraId="6E2FA0CE" w14:textId="77777777" w:rsidR="00D51F01" w:rsidRDefault="00D51F01" w:rsidP="00AD75F3">
      <w:pPr>
        <w:pStyle w:val="ZUSTzmustartykuempunktem"/>
        <w:ind w:left="1194"/>
      </w:pPr>
      <w:r>
        <w:t xml:space="preserve">3. </w:t>
      </w:r>
      <w:r w:rsidRPr="00D43821">
        <w:t xml:space="preserve">Finansowego wsparcia </w:t>
      </w:r>
      <w:r>
        <w:t xml:space="preserve">w ramach </w:t>
      </w:r>
      <w:r w:rsidRPr="00993D83">
        <w:t>planu rozwojowego</w:t>
      </w:r>
      <w:r>
        <w:t xml:space="preserve"> udziela się, jeżeli:</w:t>
      </w:r>
    </w:p>
    <w:p w14:paraId="3438E184" w14:textId="77777777" w:rsidR="00D51F01" w:rsidRDefault="00D51F01" w:rsidP="00AD75F3">
      <w:pPr>
        <w:pStyle w:val="ZPKTzmpktartykuempunktem"/>
        <w:ind w:left="1994" w:hanging="290"/>
      </w:pPr>
      <w:r>
        <w:t>1)</w:t>
      </w:r>
      <w:r>
        <w:tab/>
      </w:r>
      <w:r w:rsidRPr="007A263B">
        <w:t>wartość wskaźnika rocznego zapotrzebowania na nieodnawialną energię pierwotną EP w budynku powstałym w ramach przedsięwzięcia</w:t>
      </w:r>
      <w:r>
        <w:t xml:space="preserve"> nie przekracza </w:t>
      </w:r>
      <w:r w:rsidRPr="008E5CE4">
        <w:t>52 kWh/(m</w:t>
      </w:r>
      <w:r w:rsidRPr="00C9375E">
        <w:rPr>
          <w:rStyle w:val="IGindeksgrny"/>
        </w:rPr>
        <w:t>2</w:t>
      </w:r>
      <w:r w:rsidRPr="008E5CE4">
        <w:t>·rok)</w:t>
      </w:r>
      <w:r>
        <w:t>;</w:t>
      </w:r>
    </w:p>
    <w:p w14:paraId="05306756" w14:textId="77777777" w:rsidR="00D51F01" w:rsidRDefault="00D51F01" w:rsidP="00AD75F3">
      <w:pPr>
        <w:pStyle w:val="ZPKTzmpktartykuempunktem"/>
        <w:ind w:left="1588" w:firstLine="116"/>
      </w:pPr>
      <w:r>
        <w:t>2)</w:t>
      </w:r>
      <w:r>
        <w:tab/>
        <w:t xml:space="preserve">przedsięwzięcie nie </w:t>
      </w:r>
      <w:r w:rsidRPr="007A263B">
        <w:t xml:space="preserve">wyrządza poważnych szkód dla </w:t>
      </w:r>
      <w:r>
        <w:t>celów środowiskowych</w:t>
      </w:r>
      <w:r w:rsidRPr="00951AA1">
        <w:t>;</w:t>
      </w:r>
    </w:p>
    <w:p w14:paraId="2CF914AD" w14:textId="77777777" w:rsidR="00D51F01" w:rsidRDefault="00D51F01" w:rsidP="00AD75F3">
      <w:pPr>
        <w:pStyle w:val="ZPKTzmpktartykuempunktem"/>
        <w:ind w:left="1988" w:hanging="284"/>
      </w:pPr>
      <w:r>
        <w:t>3</w:t>
      </w:r>
      <w:r w:rsidRPr="00843C75">
        <w:t>)</w:t>
      </w:r>
      <w:r w:rsidRPr="00843C75">
        <w:tab/>
        <w:t xml:space="preserve">termin zakończenia realizacji przedsięwzięcia </w:t>
      </w:r>
      <w:r>
        <w:t>jest zgodny</w:t>
      </w:r>
      <w:r w:rsidRPr="00843C75">
        <w:t xml:space="preserve"> </w:t>
      </w:r>
      <w:r>
        <w:t>z</w:t>
      </w:r>
      <w:r w:rsidRPr="00843C75">
        <w:t xml:space="preserve"> plan</w:t>
      </w:r>
      <w:r>
        <w:t>em</w:t>
      </w:r>
      <w:r w:rsidRPr="00843C75">
        <w:t xml:space="preserve"> rozwojow</w:t>
      </w:r>
      <w:r>
        <w:t xml:space="preserve">ym </w:t>
      </w:r>
      <w:r w:rsidRPr="00843C75">
        <w:t>w ramach działania „</w:t>
      </w:r>
      <w:r w:rsidRPr="00D26FFD">
        <w:t>Inwestycje w energooszczędne budownictwo mieszkaniowe dla gospodarstw domowych o niskich i średnich dochodach</w:t>
      </w:r>
      <w:r w:rsidRPr="00D90E36">
        <w:t>”</w:t>
      </w:r>
      <w:r w:rsidRPr="00843C75">
        <w:t>.</w:t>
      </w:r>
    </w:p>
    <w:p w14:paraId="6A9B00CB" w14:textId="2FADF60C" w:rsidR="00D51F01" w:rsidRDefault="00D51F01" w:rsidP="00AD75F3">
      <w:pPr>
        <w:pStyle w:val="ZUSTzmustartykuempunktem"/>
        <w:ind w:left="1646" w:firstLine="0"/>
      </w:pPr>
      <w:r>
        <w:t xml:space="preserve">4. </w:t>
      </w:r>
      <w:r w:rsidRPr="00F51D9D">
        <w:t xml:space="preserve">Oceny spełniania warunku, o którym mowa w ust. </w:t>
      </w:r>
      <w:r>
        <w:t>3 pkt 2</w:t>
      </w:r>
      <w:r w:rsidRPr="00F51D9D">
        <w:t xml:space="preserve">, Bank dokonuje </w:t>
      </w:r>
      <w:r w:rsidR="00303884" w:rsidRPr="009E0873">
        <w:t>z</w:t>
      </w:r>
      <w:r w:rsidR="00303884">
        <w:t> </w:t>
      </w:r>
      <w:r w:rsidRPr="009E0873">
        <w:t>uwzględnieniem art. 19 ust. 3 lit. d rozporządzeni</w:t>
      </w:r>
      <w:r>
        <w:t>a</w:t>
      </w:r>
      <w:r w:rsidRPr="009E0873">
        <w:t xml:space="preserve"> Parlamentu Europejskiego </w:t>
      </w:r>
      <w:r w:rsidR="00303884" w:rsidRPr="009E0873">
        <w:t>i</w:t>
      </w:r>
      <w:r w:rsidR="00303884">
        <w:t> </w:t>
      </w:r>
      <w:r w:rsidRPr="009E0873">
        <w:t>Rady (UE) 2021/241 z dnia 12 lutego 2021 r. ustanawiającego Instrument na rzecz Odbudowy i Zwiększania Odporności.</w:t>
      </w:r>
      <w:r>
        <w:t xml:space="preserve"> </w:t>
      </w:r>
    </w:p>
    <w:p w14:paraId="577A64AE" w14:textId="361705A6" w:rsidR="00D51F01" w:rsidRDefault="00D51F01" w:rsidP="00AD75F3">
      <w:pPr>
        <w:pStyle w:val="ZUSTzmustartykuempunktem"/>
        <w:ind w:left="1646" w:firstLine="0"/>
      </w:pPr>
      <w:r>
        <w:lastRenderedPageBreak/>
        <w:t xml:space="preserve">5. </w:t>
      </w:r>
      <w:r w:rsidRPr="000214CC">
        <w:t>Nabór</w:t>
      </w:r>
      <w:r>
        <w:t xml:space="preserve"> </w:t>
      </w:r>
      <w:bookmarkStart w:id="25" w:name="_Hlk110930240"/>
      <w:r>
        <w:t>wniosków o udzielnie finansowego wsparcia w ramach planu rozwojowego</w:t>
      </w:r>
      <w:bookmarkEnd w:id="25"/>
      <w:r>
        <w:t xml:space="preserve"> rozpo</w:t>
      </w:r>
      <w:r w:rsidRPr="000214CC">
        <w:t xml:space="preserve">czyna się nie wcześniej niż dnia 1 października danego roku </w:t>
      </w:r>
      <w:r w:rsidR="00303884" w:rsidRPr="000214CC">
        <w:t>i</w:t>
      </w:r>
      <w:r w:rsidR="00303884">
        <w:t> </w:t>
      </w:r>
      <w:r w:rsidRPr="000214CC">
        <w:t>kończy</w:t>
      </w:r>
      <w:r>
        <w:t xml:space="preserve"> się</w:t>
      </w:r>
      <w:r w:rsidRPr="000214CC">
        <w:t xml:space="preserve"> nie później niż </w:t>
      </w:r>
      <w:r>
        <w:t xml:space="preserve">dnia </w:t>
      </w:r>
      <w:r w:rsidRPr="000214CC">
        <w:t>30 września roku następnego. Nabór może zostać przeprowadzony więcej niż raz.</w:t>
      </w:r>
    </w:p>
    <w:p w14:paraId="0D75477F" w14:textId="77777777" w:rsidR="00D51F01" w:rsidRDefault="00D51F01" w:rsidP="00AD75F3">
      <w:pPr>
        <w:pStyle w:val="ZUSTzmustartykuempunktem"/>
        <w:ind w:left="1646" w:firstLine="0"/>
      </w:pPr>
      <w:r>
        <w:t>6. Minister</w:t>
      </w:r>
      <w:r w:rsidRPr="009F32D3">
        <w:t xml:space="preserve"> właściw</w:t>
      </w:r>
      <w:r>
        <w:t>y</w:t>
      </w:r>
      <w:r w:rsidRPr="009F32D3">
        <w:t xml:space="preserve"> do spraw budownictwa, planowania i zagospodarowania przestrzennego oraz mieszkalnictwa </w:t>
      </w:r>
      <w:r>
        <w:t>publikuje</w:t>
      </w:r>
      <w:r w:rsidRPr="009129CE">
        <w:t xml:space="preserve"> na stronie podmiotowej obsługującego go urzędu</w:t>
      </w:r>
      <w:r>
        <w:t xml:space="preserve"> ogłoszenie o naborze </w:t>
      </w:r>
      <w:bookmarkStart w:id="26" w:name="_Hlk110930278"/>
      <w:r w:rsidRPr="009129CE">
        <w:t>wniosków o udzielnie finansowego wsparcia w ramach planu rozwojowego</w:t>
      </w:r>
      <w:bookmarkEnd w:id="26"/>
      <w:r w:rsidRPr="009F7259">
        <w:t>.</w:t>
      </w:r>
    </w:p>
    <w:p w14:paraId="67449645" w14:textId="77777777" w:rsidR="00D51F01" w:rsidRPr="00B616ED" w:rsidRDefault="00D51F01" w:rsidP="00AD75F3">
      <w:pPr>
        <w:pStyle w:val="ZUSTzmustartykuempunktem"/>
        <w:ind w:left="1194"/>
      </w:pPr>
      <w:r>
        <w:t xml:space="preserve">7. </w:t>
      </w:r>
      <w:r>
        <w:tab/>
        <w:t xml:space="preserve">Ogłoszenie o naborze </w:t>
      </w:r>
      <w:r w:rsidRPr="009129CE">
        <w:t xml:space="preserve">wniosków o udzielnie finansowego wsparcia w ramach planu rozwojowego </w:t>
      </w:r>
      <w:r>
        <w:t>zawiera informacje o</w:t>
      </w:r>
      <w:r w:rsidRPr="00B616ED">
        <w:t>:</w:t>
      </w:r>
    </w:p>
    <w:p w14:paraId="4D45CBAD" w14:textId="77777777" w:rsidR="00D51F01" w:rsidRPr="00B616ED" w:rsidRDefault="00D51F01" w:rsidP="00AD75F3">
      <w:pPr>
        <w:pStyle w:val="ZPKTzmpktartykuempunktem"/>
        <w:ind w:left="1530" w:firstLine="174"/>
      </w:pPr>
      <w:r w:rsidRPr="00B616ED">
        <w:t>1)</w:t>
      </w:r>
      <w:r>
        <w:tab/>
      </w:r>
      <w:r w:rsidRPr="00B616ED">
        <w:t>przedmi</w:t>
      </w:r>
      <w:r>
        <w:t>ocie</w:t>
      </w:r>
      <w:r w:rsidRPr="00B616ED">
        <w:t xml:space="preserve"> </w:t>
      </w:r>
      <w:r>
        <w:t>tego naboru</w:t>
      </w:r>
      <w:r w:rsidRPr="00B616ED">
        <w:t>;</w:t>
      </w:r>
    </w:p>
    <w:p w14:paraId="09A39A4C" w14:textId="77777777" w:rsidR="00D51F01" w:rsidRDefault="00D51F01" w:rsidP="00AD75F3">
      <w:pPr>
        <w:pStyle w:val="ZPKTzmpktartykuempunktem"/>
        <w:ind w:left="1530" w:firstLine="174"/>
      </w:pPr>
      <w:r w:rsidRPr="00B616ED">
        <w:t>2)</w:t>
      </w:r>
      <w:r>
        <w:tab/>
      </w:r>
      <w:r w:rsidRPr="00B616ED">
        <w:t>podmiot</w:t>
      </w:r>
      <w:r>
        <w:t>ach</w:t>
      </w:r>
      <w:r w:rsidRPr="00B616ED">
        <w:t xml:space="preserve"> mogąc</w:t>
      </w:r>
      <w:r>
        <w:t>ych</w:t>
      </w:r>
      <w:r w:rsidRPr="00B616ED">
        <w:t xml:space="preserve"> ubiegać się o </w:t>
      </w:r>
      <w:r>
        <w:t>finansowe wsparcie w ramach naboru</w:t>
      </w:r>
      <w:r w:rsidRPr="00B616ED">
        <w:t>;</w:t>
      </w:r>
    </w:p>
    <w:p w14:paraId="6462FF0B" w14:textId="77777777" w:rsidR="00D51F01" w:rsidRPr="00B616ED" w:rsidRDefault="00D51F01" w:rsidP="00AD75F3">
      <w:pPr>
        <w:pStyle w:val="ZPKTzmpktartykuempunktem"/>
        <w:ind w:left="1994" w:hanging="290"/>
      </w:pPr>
      <w:r>
        <w:t>3)</w:t>
      </w:r>
      <w:r>
        <w:tab/>
      </w:r>
      <w:r w:rsidRPr="00B616ED">
        <w:t>wysokoś</w:t>
      </w:r>
      <w:r>
        <w:t>ci</w:t>
      </w:r>
      <w:r w:rsidRPr="00B616ED">
        <w:t xml:space="preserve"> środków finansowych przeznaczonych na </w:t>
      </w:r>
      <w:r>
        <w:t xml:space="preserve">finansowe </w:t>
      </w:r>
      <w:r w:rsidRPr="009F32D3">
        <w:t xml:space="preserve">wsparcie </w:t>
      </w:r>
      <w:r>
        <w:t>udzielane w ramach planu rozwojowego</w:t>
      </w:r>
      <w:r w:rsidRPr="00B616ED">
        <w:t>;</w:t>
      </w:r>
    </w:p>
    <w:p w14:paraId="44DF33FE" w14:textId="77777777" w:rsidR="00D51F01" w:rsidRDefault="00D51F01" w:rsidP="00AD75F3">
      <w:pPr>
        <w:pStyle w:val="ZPKTzmpktartykuempunktem"/>
        <w:ind w:left="1988" w:hanging="284"/>
      </w:pPr>
      <w:r>
        <w:t>4)</w:t>
      </w:r>
      <w:r>
        <w:tab/>
        <w:t xml:space="preserve">terminie rozpoczęcia i zakończenia tego naboru oraz o miejscu składania wniosków. </w:t>
      </w:r>
    </w:p>
    <w:p w14:paraId="41DA7FCC" w14:textId="68D1E4CB" w:rsidR="00D51F01" w:rsidRDefault="00D51F01" w:rsidP="00AD75F3">
      <w:pPr>
        <w:pStyle w:val="ZUSTzmustartykuempunktem"/>
        <w:ind w:left="1704" w:firstLine="0"/>
      </w:pPr>
      <w:r>
        <w:t>8. Do finansowego wsparcia</w:t>
      </w:r>
      <w:r w:rsidRPr="00EA6D35">
        <w:t xml:space="preserve"> </w:t>
      </w:r>
      <w:r>
        <w:t xml:space="preserve">udzielanego w ramach planu rozwojowego </w:t>
      </w:r>
      <w:r w:rsidR="001B54FE">
        <w:t xml:space="preserve">stosuje się </w:t>
      </w:r>
      <w:r>
        <w:t xml:space="preserve">przepisy </w:t>
      </w:r>
      <w:r w:rsidRPr="000214CC">
        <w:t>rozdziału 3</w:t>
      </w:r>
      <w:r>
        <w:t>,</w:t>
      </w:r>
      <w:r w:rsidRPr="000214CC">
        <w:t xml:space="preserve"> z wyjątkiem art. </w:t>
      </w:r>
      <w:r>
        <w:t xml:space="preserve">8 ust. 5–10, art. 8a, art. </w:t>
      </w:r>
      <w:r w:rsidRPr="000214CC">
        <w:t>8b, art. 13</w:t>
      </w:r>
      <w:r>
        <w:t xml:space="preserve"> </w:t>
      </w:r>
      <w:r w:rsidRPr="000214CC">
        <w:t>oraz art. 17 ust. 3a</w:t>
      </w:r>
      <w:r>
        <w:t xml:space="preserve">. </w:t>
      </w:r>
    </w:p>
    <w:p w14:paraId="76659DDB" w14:textId="281458D2" w:rsidR="00D51F01" w:rsidRDefault="00D51F01" w:rsidP="00AD75F3">
      <w:pPr>
        <w:pStyle w:val="ZUSTzmustartykuempunktem"/>
        <w:ind w:left="1704" w:firstLine="0"/>
      </w:pPr>
      <w:r>
        <w:t xml:space="preserve">9. W </w:t>
      </w:r>
      <w:proofErr w:type="gramStart"/>
      <w:r>
        <w:t>przypadku</w:t>
      </w:r>
      <w:proofErr w:type="gramEnd"/>
      <w:r>
        <w:t xml:space="preserve"> gdy finansowego wsparcia na pokrycie kosztów przedsięwzięcia udziela się na zasadach </w:t>
      </w:r>
      <w:r w:rsidRPr="00B77830">
        <w:t xml:space="preserve">określonych w </w:t>
      </w:r>
      <w:r>
        <w:t xml:space="preserve">rozdziale 3 oraz w ramach planu rozwojowego, finansowego wsparcia udziela się na podstawie jednej umowy, </w:t>
      </w:r>
      <w:r w:rsidR="00303884">
        <w:t>o </w:t>
      </w:r>
      <w:r>
        <w:t xml:space="preserve">której mowa w art. 12 ust. 1. </w:t>
      </w:r>
    </w:p>
    <w:p w14:paraId="3365D837" w14:textId="77777777" w:rsidR="00D51F01" w:rsidRDefault="00D51F01" w:rsidP="00AD75F3">
      <w:pPr>
        <w:pStyle w:val="ZARTzmartartykuempunktem"/>
        <w:ind w:left="1704" w:firstLine="0"/>
      </w:pPr>
      <w:r>
        <w:t xml:space="preserve">Art. 22b. 1. </w:t>
      </w:r>
      <w:r w:rsidRPr="00113C9C">
        <w:t xml:space="preserve">Wysokość finansowego </w:t>
      </w:r>
      <w:r w:rsidRPr="00B6594D">
        <w:t xml:space="preserve">wsparcia udzielanego w ramach </w:t>
      </w:r>
      <w:r>
        <w:t>planu rozwojowego</w:t>
      </w:r>
      <w:r w:rsidRPr="00B6594D">
        <w:t xml:space="preserve"> </w:t>
      </w:r>
      <w:r>
        <w:t>nie może przekroczyć:</w:t>
      </w:r>
    </w:p>
    <w:p w14:paraId="652480FB" w14:textId="1FCC7BE5" w:rsidR="00D51F01" w:rsidRPr="0043461A" w:rsidRDefault="00D51F01" w:rsidP="00AD75F3">
      <w:pPr>
        <w:pStyle w:val="ZPKTzmpktartykuempunktem"/>
        <w:ind w:left="1988" w:hanging="284"/>
      </w:pPr>
      <w:r>
        <w:t>1)</w:t>
      </w:r>
      <w:r>
        <w:tab/>
        <w:t>15</w:t>
      </w:r>
      <w:r w:rsidRPr="00113C9C">
        <w:t>% kosztów przedsięwzięcia</w:t>
      </w:r>
      <w:r>
        <w:t xml:space="preserve"> – w </w:t>
      </w:r>
      <w:r w:rsidRPr="0043461A">
        <w:t>przypadku przedsięwzię</w:t>
      </w:r>
      <w:r>
        <w:t>cia</w:t>
      </w:r>
      <w:r w:rsidRPr="0043461A">
        <w:t>, o który</w:t>
      </w:r>
      <w:r w:rsidR="00303884">
        <w:t>m</w:t>
      </w:r>
      <w:r w:rsidRPr="0043461A">
        <w:t xml:space="preserve"> mowa w</w:t>
      </w:r>
      <w:r>
        <w:t xml:space="preserve"> </w:t>
      </w:r>
      <w:r w:rsidRPr="00113C9C">
        <w:t>art. 3 ust. 1 pkt 1 oraz art. 5a ust. 1</w:t>
      </w:r>
      <w:r>
        <w:t>;</w:t>
      </w:r>
    </w:p>
    <w:p w14:paraId="44751691" w14:textId="0EA09B62" w:rsidR="00D51F01" w:rsidRDefault="00D51F01" w:rsidP="00AD75F3">
      <w:pPr>
        <w:pStyle w:val="ZPKTzmpktartykuempunktem"/>
        <w:ind w:left="1988" w:hanging="284"/>
      </w:pPr>
      <w:r>
        <w:t>2)</w:t>
      </w:r>
      <w:r>
        <w:tab/>
        <w:t>25</w:t>
      </w:r>
      <w:r w:rsidRPr="00113C9C">
        <w:t>%</w:t>
      </w:r>
      <w:r w:rsidRPr="0043461A">
        <w:t xml:space="preserve"> </w:t>
      </w:r>
      <w:r w:rsidRPr="00113C9C">
        <w:t xml:space="preserve">kosztów przedsięwzięcia </w:t>
      </w:r>
      <w:r>
        <w:t>– w</w:t>
      </w:r>
      <w:r w:rsidRPr="0043461A">
        <w:t xml:space="preserve"> przypadku przedsięwzię</w:t>
      </w:r>
      <w:r>
        <w:t>cia</w:t>
      </w:r>
      <w:r w:rsidRPr="0043461A">
        <w:t>, o który</w:t>
      </w:r>
      <w:r w:rsidR="00303884">
        <w:t>m</w:t>
      </w:r>
      <w:r w:rsidRPr="0043461A">
        <w:t xml:space="preserve"> mowa w</w:t>
      </w:r>
      <w:r>
        <w:t xml:space="preserve"> </w:t>
      </w:r>
      <w:r w:rsidRPr="0043461A">
        <w:t xml:space="preserve">art. </w:t>
      </w:r>
      <w:r w:rsidRPr="00113C9C">
        <w:t>5 ust. 1 pkt 1</w:t>
      </w:r>
      <w:r>
        <w:t>.</w:t>
      </w:r>
    </w:p>
    <w:p w14:paraId="5AEF9C67" w14:textId="2821DD87" w:rsidR="00D51F01" w:rsidRDefault="00D51F01" w:rsidP="00AD75F3">
      <w:pPr>
        <w:pStyle w:val="ZUSTzmustartykuempunktem"/>
        <w:ind w:left="1194"/>
      </w:pPr>
      <w:r>
        <w:t xml:space="preserve">2. </w:t>
      </w:r>
      <w:r w:rsidRPr="003B6FBD">
        <w:t xml:space="preserve">Koszty, o których mowa w ust. </w:t>
      </w:r>
      <w:r>
        <w:t>1</w:t>
      </w:r>
      <w:r w:rsidRPr="003B6FBD">
        <w:t xml:space="preserve">, </w:t>
      </w:r>
      <w:r>
        <w:t xml:space="preserve">nie uwzględniają </w:t>
      </w:r>
      <w:r w:rsidRPr="003B6FBD">
        <w:t>podatk</w:t>
      </w:r>
      <w:r>
        <w:t>u</w:t>
      </w:r>
      <w:r w:rsidRPr="003B6FBD">
        <w:t xml:space="preserve"> od towarów </w:t>
      </w:r>
      <w:r w:rsidR="00E172B9" w:rsidRPr="003B6FBD">
        <w:t>i</w:t>
      </w:r>
      <w:r w:rsidR="00E172B9">
        <w:t> </w:t>
      </w:r>
      <w:r w:rsidRPr="003B6FBD">
        <w:t>usług</w:t>
      </w:r>
      <w:r>
        <w:t>.</w:t>
      </w:r>
    </w:p>
    <w:p w14:paraId="3550128E" w14:textId="78EB99CE" w:rsidR="00D51F01" w:rsidRPr="007B0E34" w:rsidRDefault="00D51F01" w:rsidP="00AD75F3">
      <w:pPr>
        <w:pStyle w:val="ZARTzmartartykuempunktem"/>
        <w:ind w:left="1704" w:firstLine="0"/>
      </w:pPr>
      <w:r>
        <w:t>Art. 22c</w:t>
      </w:r>
      <w:r w:rsidRPr="007B0E34">
        <w:t>.</w:t>
      </w:r>
      <w:r w:rsidRPr="007B0E34">
        <w:tab/>
      </w:r>
      <w:r>
        <w:t xml:space="preserve"> 1. </w:t>
      </w:r>
      <w:r w:rsidRPr="007B0E34">
        <w:t xml:space="preserve">W terminie 30 dni od dnia wpływu wniosku o </w:t>
      </w:r>
      <w:r>
        <w:t xml:space="preserve">udzielenie </w:t>
      </w:r>
      <w:r w:rsidRPr="007B0E34">
        <w:t>finansowe</w:t>
      </w:r>
      <w:r>
        <w:t>go</w:t>
      </w:r>
      <w:r w:rsidRPr="007B0E34">
        <w:t xml:space="preserve"> wsparci</w:t>
      </w:r>
      <w:r>
        <w:t>a</w:t>
      </w:r>
      <w:r w:rsidRPr="007B0E34">
        <w:t xml:space="preserve"> w</w:t>
      </w:r>
      <w:r>
        <w:t xml:space="preserve"> </w:t>
      </w:r>
      <w:r w:rsidRPr="007B0E34">
        <w:t>ramach</w:t>
      </w:r>
      <w:r>
        <w:t xml:space="preserve"> planu rozwojowego</w:t>
      </w:r>
      <w:r w:rsidRPr="007B0E34">
        <w:t xml:space="preserve"> Bank sprawdza, czy przedsięwzięcie jest </w:t>
      </w:r>
      <w:r>
        <w:t>zgodne z art. 3, art. 5,</w:t>
      </w:r>
      <w:r w:rsidRPr="003E2D9D">
        <w:t xml:space="preserve"> art. 5a,</w:t>
      </w:r>
      <w:r>
        <w:t xml:space="preserve"> art. 5b, art. 6,</w:t>
      </w:r>
      <w:r w:rsidRPr="003E2D9D">
        <w:t xml:space="preserve"> art. 6b, art. 7, art. 14</w:t>
      </w:r>
      <w:r>
        <w:t xml:space="preserve">, art. 15, art. </w:t>
      </w:r>
      <w:r w:rsidRPr="003E2D9D">
        <w:t>16, art. 22a oraz art. 22b</w:t>
      </w:r>
      <w:r w:rsidRPr="007B0E34">
        <w:t>.</w:t>
      </w:r>
    </w:p>
    <w:p w14:paraId="5BE4A415" w14:textId="5CD2CF29" w:rsidR="00D51F01" w:rsidRPr="007B0E34" w:rsidRDefault="00D51F01" w:rsidP="00AD75F3">
      <w:pPr>
        <w:pStyle w:val="ZUSTzmustartykuempunktem"/>
        <w:ind w:left="1704" w:firstLine="0"/>
      </w:pPr>
      <w:r>
        <w:lastRenderedPageBreak/>
        <w:t>2</w:t>
      </w:r>
      <w:r w:rsidRPr="007B0E34">
        <w:t xml:space="preserve">. W </w:t>
      </w:r>
      <w:proofErr w:type="gramStart"/>
      <w:r w:rsidRPr="007B0E34">
        <w:t>przypadku</w:t>
      </w:r>
      <w:proofErr w:type="gramEnd"/>
      <w:r w:rsidRPr="007B0E34">
        <w:t xml:space="preserve"> gdy przedsięwzięcie jest niezgodne z </w:t>
      </w:r>
      <w:r w:rsidRPr="003E2D9D">
        <w:t>art. 3, art. 5, art. 5a,</w:t>
      </w:r>
      <w:r w:rsidRPr="00CF47B0">
        <w:t xml:space="preserve"> art. 5b, art. 6, </w:t>
      </w:r>
      <w:r w:rsidRPr="003E2D9D">
        <w:t>art. 6b, art. 7, art. 14</w:t>
      </w:r>
      <w:r>
        <w:t xml:space="preserve">, art. 15, art. </w:t>
      </w:r>
      <w:r w:rsidRPr="003E2D9D">
        <w:t>16, art. 22a oraz art. 22b</w:t>
      </w:r>
      <w:r w:rsidRPr="007B0E34">
        <w:t xml:space="preserve">, Bank wzywa wnioskodawcę do uzupełnienia wniosku o </w:t>
      </w:r>
      <w:r>
        <w:t xml:space="preserve">udzielenie </w:t>
      </w:r>
      <w:r w:rsidRPr="007B0E34">
        <w:t>finansowe</w:t>
      </w:r>
      <w:r>
        <w:t>go</w:t>
      </w:r>
      <w:r w:rsidRPr="007B0E34">
        <w:t xml:space="preserve"> wsparci</w:t>
      </w:r>
      <w:r>
        <w:t>a</w:t>
      </w:r>
      <w:r w:rsidRPr="007B0E34">
        <w:t xml:space="preserve"> </w:t>
      </w:r>
      <w:r w:rsidR="00303884" w:rsidRPr="007B0E34">
        <w:t>w</w:t>
      </w:r>
      <w:r w:rsidR="00303884">
        <w:t> </w:t>
      </w:r>
      <w:r w:rsidRPr="007B0E34">
        <w:t xml:space="preserve">ramach </w:t>
      </w:r>
      <w:r>
        <w:t>planu rozwojowego</w:t>
      </w:r>
      <w:r w:rsidRPr="007B0E34">
        <w:t xml:space="preserve">, wskazując zakres tego uzupełnienia, oraz wyznacza termin na uzupełnienie </w:t>
      </w:r>
      <w:r>
        <w:t>tego wniosku</w:t>
      </w:r>
      <w:r w:rsidR="00E172B9">
        <w:t>,</w:t>
      </w:r>
      <w:r>
        <w:t xml:space="preserve"> </w:t>
      </w:r>
      <w:r w:rsidRPr="007B0E34">
        <w:t xml:space="preserve">nie dłuższy niż 30 dni </w:t>
      </w:r>
      <w:r>
        <w:t xml:space="preserve">licząc </w:t>
      </w:r>
      <w:r w:rsidRPr="007B0E34">
        <w:t>od dnia doręczenia wezwania.</w:t>
      </w:r>
    </w:p>
    <w:p w14:paraId="6D7792F1" w14:textId="77777777" w:rsidR="00D51F01" w:rsidRPr="007B0E34" w:rsidRDefault="00D51F01" w:rsidP="00AD75F3">
      <w:pPr>
        <w:pStyle w:val="ZUSTzmustartykuempunktem"/>
        <w:ind w:left="1646" w:firstLine="0"/>
      </w:pPr>
      <w:r>
        <w:t>3</w:t>
      </w:r>
      <w:r w:rsidRPr="007B0E34">
        <w:t xml:space="preserve">. W terminie 30 dni od dnia wpływu uzupełnionego wniosku o </w:t>
      </w:r>
      <w:r>
        <w:t xml:space="preserve">udzielenie </w:t>
      </w:r>
      <w:r w:rsidRPr="007B0E34">
        <w:t>finansowe</w:t>
      </w:r>
      <w:r>
        <w:t>go</w:t>
      </w:r>
      <w:r w:rsidRPr="007B0E34">
        <w:t xml:space="preserve"> wsparci</w:t>
      </w:r>
      <w:r>
        <w:t>a</w:t>
      </w:r>
      <w:r w:rsidRPr="007B0E34">
        <w:t xml:space="preserve"> w ramach </w:t>
      </w:r>
      <w:r>
        <w:t>planu rozwojowego</w:t>
      </w:r>
      <w:r w:rsidRPr="007B0E34">
        <w:t xml:space="preserve"> Bank ponownie sprawdza, czy przedsięwzięcie jest zgodne z</w:t>
      </w:r>
      <w:r>
        <w:t xml:space="preserve"> art. 3, art. 5,</w:t>
      </w:r>
      <w:r w:rsidRPr="003E2D9D">
        <w:t xml:space="preserve"> art. 5a,</w:t>
      </w:r>
      <w:r>
        <w:t xml:space="preserve"> </w:t>
      </w:r>
      <w:r w:rsidRPr="00CF47B0">
        <w:t xml:space="preserve">art. 5b, art. 6, </w:t>
      </w:r>
      <w:r w:rsidRPr="003E2D9D">
        <w:t>art. 6b, art. 7, art. 14</w:t>
      </w:r>
      <w:r>
        <w:t xml:space="preserve">, art. 15, art. </w:t>
      </w:r>
      <w:r w:rsidRPr="003E2D9D">
        <w:t>16, art. 22a oraz art. 22b</w:t>
      </w:r>
      <w:r w:rsidRPr="007B0E34">
        <w:t>.</w:t>
      </w:r>
    </w:p>
    <w:p w14:paraId="1F4D152C" w14:textId="77777777" w:rsidR="00D51F01" w:rsidRPr="007B0E34" w:rsidRDefault="00D51F01" w:rsidP="00AD75F3">
      <w:pPr>
        <w:pStyle w:val="ZUSTzmustartykuempunktem"/>
        <w:ind w:left="1930" w:firstLine="0"/>
      </w:pPr>
      <w:r>
        <w:t>4</w:t>
      </w:r>
      <w:r w:rsidRPr="007B0E34">
        <w:t xml:space="preserve">. Bez rozpatrzenia pozostawia się wniosek </w:t>
      </w:r>
      <w:bookmarkStart w:id="27" w:name="_Hlk110895243"/>
      <w:r w:rsidRPr="007B0E34">
        <w:t xml:space="preserve">o </w:t>
      </w:r>
      <w:r>
        <w:t xml:space="preserve">udzielenie </w:t>
      </w:r>
      <w:r w:rsidRPr="007B0E34">
        <w:t>finansowe</w:t>
      </w:r>
      <w:r>
        <w:t>go</w:t>
      </w:r>
      <w:r w:rsidRPr="007B0E34">
        <w:t xml:space="preserve"> wsparci</w:t>
      </w:r>
      <w:r>
        <w:t>a</w:t>
      </w:r>
      <w:r w:rsidRPr="007B0E34">
        <w:t xml:space="preserve"> w</w:t>
      </w:r>
      <w:r>
        <w:t xml:space="preserve"> </w:t>
      </w:r>
      <w:r w:rsidRPr="007B0E34">
        <w:t xml:space="preserve">ramach </w:t>
      </w:r>
      <w:r>
        <w:t>planu rozwojowego</w:t>
      </w:r>
      <w:bookmarkEnd w:id="27"/>
      <w:r w:rsidRPr="007B0E34">
        <w:t xml:space="preserve">: </w:t>
      </w:r>
    </w:p>
    <w:p w14:paraId="6B3208EE" w14:textId="77777777" w:rsidR="00D51F01" w:rsidRPr="007B0E34" w:rsidRDefault="00D51F01" w:rsidP="00AD75F3">
      <w:pPr>
        <w:pStyle w:val="ZPKTzmpktartykuempunktem"/>
        <w:ind w:left="2268" w:hanging="280"/>
      </w:pPr>
      <w:r w:rsidRPr="007B0E34">
        <w:t>1)</w:t>
      </w:r>
      <w:r w:rsidRPr="007B0E34">
        <w:tab/>
        <w:t xml:space="preserve">dotyczący przedsięwzięcia niezgodnego z </w:t>
      </w:r>
      <w:r w:rsidRPr="003E2D9D">
        <w:t>art. 3, art.</w:t>
      </w:r>
      <w:r>
        <w:t xml:space="preserve"> 5</w:t>
      </w:r>
      <w:r w:rsidRPr="003E2D9D">
        <w:t xml:space="preserve">, art. 5a, </w:t>
      </w:r>
      <w:r w:rsidRPr="00CF47B0">
        <w:t xml:space="preserve">art. 5b, art. 6, </w:t>
      </w:r>
      <w:r w:rsidRPr="003E2D9D">
        <w:t>art. 6b, art. 7, art. 14</w:t>
      </w:r>
      <w:r>
        <w:t xml:space="preserve">, art. 15, art. </w:t>
      </w:r>
      <w:r w:rsidRPr="003E2D9D">
        <w:t>16, art. 22a oraz art. 22b</w:t>
      </w:r>
      <w:r w:rsidRPr="007B0E34">
        <w:t>;</w:t>
      </w:r>
    </w:p>
    <w:p w14:paraId="798D8B64" w14:textId="77777777" w:rsidR="00D51F01" w:rsidRPr="007B0E34" w:rsidRDefault="00D51F01" w:rsidP="00AD75F3">
      <w:pPr>
        <w:pStyle w:val="ZPKTzmpktartykuempunktem"/>
        <w:ind w:left="1872" w:firstLine="116"/>
      </w:pPr>
      <w:r w:rsidRPr="007B0E34">
        <w:t>2)</w:t>
      </w:r>
      <w:r w:rsidRPr="007B0E34">
        <w:tab/>
        <w:t xml:space="preserve">nieuzupełniony w terminie, o którym mowa w ust. </w:t>
      </w:r>
      <w:r>
        <w:t>2</w:t>
      </w:r>
      <w:r w:rsidRPr="007B0E34">
        <w:t>.</w:t>
      </w:r>
    </w:p>
    <w:p w14:paraId="46298220" w14:textId="77777777" w:rsidR="00D51F01" w:rsidRPr="007B0E34" w:rsidRDefault="00D51F01" w:rsidP="00AD75F3">
      <w:pPr>
        <w:pStyle w:val="ZUSTzmustartykuempunktem"/>
        <w:ind w:left="1988" w:firstLine="0"/>
      </w:pPr>
      <w:r>
        <w:t>5</w:t>
      </w:r>
      <w:r w:rsidRPr="007B0E34">
        <w:t xml:space="preserve">. Bank informuje wnioskodawcę o pozostawieniu wniosku </w:t>
      </w:r>
      <w:r w:rsidRPr="007B2F33">
        <w:t xml:space="preserve">o </w:t>
      </w:r>
      <w:r>
        <w:t xml:space="preserve">udzielenie </w:t>
      </w:r>
      <w:r w:rsidRPr="007B2F33">
        <w:t>finansowe</w:t>
      </w:r>
      <w:r>
        <w:t xml:space="preserve">go </w:t>
      </w:r>
      <w:r w:rsidRPr="007B2F33">
        <w:t>wsparci</w:t>
      </w:r>
      <w:r>
        <w:t>a</w:t>
      </w:r>
      <w:r w:rsidRPr="007B2F33">
        <w:t xml:space="preserve"> w ramach planu rozwojowego </w:t>
      </w:r>
      <w:r w:rsidRPr="007B0E34">
        <w:t xml:space="preserve">bez rozpatrzenia, wskazując przyczynę. </w:t>
      </w:r>
    </w:p>
    <w:p w14:paraId="4171D6C6" w14:textId="77777777" w:rsidR="00D51F01" w:rsidRDefault="00D51F01" w:rsidP="00AD75F3">
      <w:pPr>
        <w:pStyle w:val="ZUSTzmustartykuempunktem"/>
        <w:ind w:left="1988" w:firstLine="0"/>
      </w:pPr>
      <w:r>
        <w:t>6</w:t>
      </w:r>
      <w:r w:rsidRPr="007B0E34">
        <w:t xml:space="preserve">. Wniosek o </w:t>
      </w:r>
      <w:r>
        <w:t xml:space="preserve">udzielenie </w:t>
      </w:r>
      <w:r w:rsidRPr="007B0E34">
        <w:t>finansowe</w:t>
      </w:r>
      <w:r>
        <w:t>go</w:t>
      </w:r>
      <w:r w:rsidRPr="007B0E34">
        <w:t xml:space="preserve"> wsparci</w:t>
      </w:r>
      <w:r>
        <w:t>a</w:t>
      </w:r>
      <w:r w:rsidRPr="007B0E34">
        <w:t xml:space="preserve"> </w:t>
      </w:r>
      <w:r w:rsidRPr="007B2F33">
        <w:t xml:space="preserve">w ramach planu rozwojowego </w:t>
      </w:r>
      <w:r w:rsidRPr="009129CE">
        <w:t xml:space="preserve">na </w:t>
      </w:r>
      <w:r w:rsidRPr="00AB77BA">
        <w:t xml:space="preserve">pokrycie kosztów </w:t>
      </w:r>
      <w:r w:rsidRPr="009129CE">
        <w:t>przedsięwzięci</w:t>
      </w:r>
      <w:r w:rsidRPr="00AB77BA">
        <w:t>a</w:t>
      </w:r>
      <w:r w:rsidRPr="009129CE">
        <w:t xml:space="preserve">, </w:t>
      </w:r>
      <w:r w:rsidRPr="007B0E34">
        <w:t xml:space="preserve">które jest zgodne z </w:t>
      </w:r>
      <w:r>
        <w:t>art. 3, art. 5,</w:t>
      </w:r>
      <w:r w:rsidRPr="003E2D9D">
        <w:t xml:space="preserve"> art. 5a,</w:t>
      </w:r>
      <w:r w:rsidRPr="00F77A73">
        <w:t xml:space="preserve"> art. 5b, art. 6</w:t>
      </w:r>
      <w:r>
        <w:t xml:space="preserve">, </w:t>
      </w:r>
      <w:r w:rsidRPr="003E2D9D">
        <w:t>art. 6b, art. 7, art. 14</w:t>
      </w:r>
      <w:r>
        <w:t xml:space="preserve">, art. 15, art. </w:t>
      </w:r>
      <w:r w:rsidRPr="003E2D9D">
        <w:t>16, art. 22a oraz art. 22b</w:t>
      </w:r>
      <w:r w:rsidRPr="007B0E34">
        <w:t>, Bank kwalifikuje do udzielenia finansowego wsparcia.</w:t>
      </w:r>
    </w:p>
    <w:p w14:paraId="474938E7" w14:textId="10527EA2" w:rsidR="00D51F01" w:rsidRDefault="00D51F01" w:rsidP="00AD75F3">
      <w:pPr>
        <w:pStyle w:val="ZUSTzmustartykuempunktem"/>
        <w:ind w:left="1988" w:firstLine="0"/>
      </w:pPr>
      <w:r>
        <w:t>7</w:t>
      </w:r>
      <w:r w:rsidRPr="00FF54B0">
        <w:t xml:space="preserve">. W </w:t>
      </w:r>
      <w:proofErr w:type="gramStart"/>
      <w:r w:rsidRPr="00FF54B0">
        <w:t>przypadku</w:t>
      </w:r>
      <w:proofErr w:type="gramEnd"/>
      <w:r w:rsidRPr="00FF54B0">
        <w:t xml:space="preserve"> gdy finansowego wsparcia na pokrycie kosztów przedsięwzięcia udziela się na </w:t>
      </w:r>
      <w:r>
        <w:t xml:space="preserve">zasadach określonych w rozdziale 3 oraz </w:t>
      </w:r>
      <w:r w:rsidR="00E172B9" w:rsidRPr="00653BD1">
        <w:t>w</w:t>
      </w:r>
      <w:r w:rsidR="00E172B9">
        <w:t> </w:t>
      </w:r>
      <w:r w:rsidRPr="00653BD1">
        <w:t>ramach planu rozwojowego</w:t>
      </w:r>
      <w:r w:rsidRPr="00FF54B0">
        <w:t>, finansowego wsparcia udziela się na podstawie jednej umowy, o której mowa w art. 12 ust. 1.</w:t>
      </w:r>
    </w:p>
    <w:p w14:paraId="5F18E0FD" w14:textId="77777777" w:rsidR="00D51F01" w:rsidRPr="00653BD1" w:rsidRDefault="00D51F01" w:rsidP="00AD75F3">
      <w:pPr>
        <w:pStyle w:val="ZARTzmartartykuempunktem"/>
        <w:ind w:left="1988" w:firstLine="0"/>
      </w:pPr>
      <w:r w:rsidRPr="00653BD1">
        <w:t>22</w:t>
      </w:r>
      <w:r>
        <w:t>d</w:t>
      </w:r>
      <w:r w:rsidRPr="00653BD1">
        <w:t xml:space="preserve">. 1. W przypadku gdy o najem lokalu mieszkalnego utworzonego w ramach przedsięwzięcia realizowanego z wykorzystaniem finansowego wsparcia udzielonego w ramach </w:t>
      </w:r>
      <w:r>
        <w:t>planu rozwojowego</w:t>
      </w:r>
      <w:r w:rsidRPr="00653BD1">
        <w:t xml:space="preserve"> ubiega się więcej niż jedna osoba fizyczna, lokal ten wynajmuje się osobie, której średni miesięczny dochód gospodarstwa domowego w roku poprzedzającym rok, w którym zawierana jest umowa najmu tego lokalu, jest niższy od średniego miesięcznego dochodu gospodarstw domowych wszystkich ubiegających się o najem tego lokalu.</w:t>
      </w:r>
    </w:p>
    <w:p w14:paraId="587C3967" w14:textId="77777777" w:rsidR="00D51F01" w:rsidRPr="00653BD1" w:rsidRDefault="00D51F01" w:rsidP="00AD75F3">
      <w:pPr>
        <w:pStyle w:val="ZARTzmartartykuempunktem"/>
        <w:ind w:left="1988" w:firstLine="0"/>
      </w:pPr>
      <w:r w:rsidRPr="00653BD1">
        <w:t xml:space="preserve">2. Rada gminy może w drodze uchwały określić kryteria uprawniające osobę fizyczną do ubiegania się o najem lokalu mieszkalnego utworzonego w ramach </w:t>
      </w:r>
      <w:r w:rsidRPr="00653BD1">
        <w:lastRenderedPageBreak/>
        <w:t xml:space="preserve">przedsięwzięcia realizowanego z wykorzystaniem finansowego wsparcia udzielonego w ramach </w:t>
      </w:r>
      <w:r>
        <w:t>planu rozwojowego</w:t>
      </w:r>
      <w:r w:rsidRPr="00653BD1">
        <w:t>.</w:t>
      </w:r>
    </w:p>
    <w:p w14:paraId="30B3090C" w14:textId="0AFE0E50" w:rsidR="00D51F01" w:rsidRPr="00653BD1" w:rsidRDefault="00D51F01" w:rsidP="00AD75F3">
      <w:pPr>
        <w:pStyle w:val="ZARTzmartartykuempunktem"/>
        <w:ind w:left="1988" w:firstLine="0"/>
      </w:pPr>
      <w:r w:rsidRPr="00653BD1">
        <w:t xml:space="preserve">3. Do najmu lokalu mieszkalnego utworzonego w ramach przedsięwzięcia, </w:t>
      </w:r>
      <w:r w:rsidR="00E172B9" w:rsidRPr="00653BD1">
        <w:t>o</w:t>
      </w:r>
      <w:r w:rsidR="00E172B9">
        <w:t> </w:t>
      </w:r>
      <w:r w:rsidRPr="00653BD1">
        <w:t xml:space="preserve">którym mowa w art. 5 ust. 1 pkt 1, z wykorzystaniem finansowego wsparcia udzielonego w ramach </w:t>
      </w:r>
      <w:r>
        <w:t>planu rozwojowego</w:t>
      </w:r>
      <w:r w:rsidRPr="00653BD1">
        <w:t>, nie stosuje się art. 7a ust. 1 pkt 2.</w:t>
      </w:r>
    </w:p>
    <w:p w14:paraId="5F6EE906" w14:textId="77777777" w:rsidR="00D51F01" w:rsidRDefault="00D51F01" w:rsidP="00AD75F3">
      <w:pPr>
        <w:pStyle w:val="ZARTzmartartykuempunktem"/>
        <w:ind w:left="1988" w:firstLine="0"/>
      </w:pPr>
      <w:r w:rsidRPr="00653BD1">
        <w:t xml:space="preserve">4. Najemcą lokalu mieszkalnego utworzonego w ramach przedsięwzięcia realizowanego z wykorzystaniem finansowego wsparcia udzielonego w ramach </w:t>
      </w:r>
      <w:r>
        <w:t>planu rozwojowego</w:t>
      </w:r>
      <w:r w:rsidRPr="00653BD1">
        <w:t xml:space="preserve"> może być osoba nieposiadająca tytułu prawnego do innego lokalu mieszkalnego na terenie Rzeczypospolitej Polskiej. Warunek ten dotyczy również osób zgłoszonych do wspólnego zamieszkania.</w:t>
      </w:r>
    </w:p>
    <w:p w14:paraId="3CEE78F3" w14:textId="77777777" w:rsidR="00D51F01" w:rsidRPr="00B616ED" w:rsidRDefault="00D51F01" w:rsidP="00AD75F3">
      <w:pPr>
        <w:pStyle w:val="ZARTzmartartykuempunktem"/>
        <w:ind w:left="1988" w:firstLine="0"/>
      </w:pPr>
      <w:r w:rsidRPr="00B616ED">
        <w:t>Art.</w:t>
      </w:r>
      <w:r>
        <w:t xml:space="preserve"> </w:t>
      </w:r>
      <w:r w:rsidRPr="00B616ED">
        <w:t>22</w:t>
      </w:r>
      <w:r>
        <w:t>e</w:t>
      </w:r>
      <w:r w:rsidRPr="00B616ED">
        <w:t>.</w:t>
      </w:r>
      <w:r>
        <w:t xml:space="preserve"> </w:t>
      </w:r>
      <w:r w:rsidRPr="00B616ED">
        <w:t>W</w:t>
      </w:r>
      <w:r>
        <w:t xml:space="preserve"> </w:t>
      </w:r>
      <w:r w:rsidRPr="00B616ED">
        <w:t>przypadku</w:t>
      </w:r>
      <w:r>
        <w:t xml:space="preserve"> ogłoszenia naboru</w:t>
      </w:r>
      <w:r w:rsidRPr="00B616ED">
        <w:t xml:space="preserve"> </w:t>
      </w:r>
      <w:r w:rsidRPr="00740B07">
        <w:t xml:space="preserve">wniosków o udzielnie finansowego wsparcia w ramach planu rozwojowego </w:t>
      </w:r>
      <w:r>
        <w:t>m</w:t>
      </w:r>
      <w:r w:rsidRPr="002C5E8B">
        <w:t xml:space="preserve">inister właściwy do spraw </w:t>
      </w:r>
      <w:r>
        <w:t xml:space="preserve">budownictwa, planowania i zagospodarowania przestrzennego oraz mieszkalnictwa </w:t>
      </w:r>
      <w:r w:rsidRPr="00B616ED">
        <w:t xml:space="preserve">zawiera z </w:t>
      </w:r>
      <w:r>
        <w:t xml:space="preserve">Bankiem </w:t>
      </w:r>
      <w:r w:rsidRPr="00B616ED">
        <w:t>umowę określającą</w:t>
      </w:r>
      <w:r>
        <w:t xml:space="preserve"> co najmniej</w:t>
      </w:r>
      <w:r w:rsidRPr="00B616ED">
        <w:t>:</w:t>
      </w:r>
    </w:p>
    <w:p w14:paraId="23A2E017" w14:textId="77777777" w:rsidR="00D51F01" w:rsidRPr="00B616ED" w:rsidRDefault="00D51F01" w:rsidP="00AD75F3">
      <w:pPr>
        <w:pStyle w:val="ZPKTzmpktartykuempunktem"/>
        <w:ind w:left="1872" w:firstLine="116"/>
      </w:pPr>
      <w:r w:rsidRPr="00B616ED">
        <w:t>1)</w:t>
      </w:r>
      <w:r w:rsidRPr="00B616ED">
        <w:tab/>
        <w:t>okres obowiązywania umowy;</w:t>
      </w:r>
    </w:p>
    <w:p w14:paraId="3A7B95B7" w14:textId="77777777" w:rsidR="00D51F01" w:rsidRPr="00B616ED" w:rsidRDefault="00D51F01" w:rsidP="00AD75F3">
      <w:pPr>
        <w:pStyle w:val="ZPKTzmpktartykuempunktem"/>
        <w:ind w:left="1756" w:firstLine="232"/>
      </w:pPr>
      <w:r w:rsidRPr="00B616ED">
        <w:t>2)</w:t>
      </w:r>
      <w:r w:rsidRPr="00B616ED">
        <w:tab/>
        <w:t>obowiązki sprawozdawcze;</w:t>
      </w:r>
    </w:p>
    <w:p w14:paraId="322B72A3" w14:textId="77777777" w:rsidR="00D51F01" w:rsidRPr="00B616ED" w:rsidRDefault="00D51F01" w:rsidP="00AD75F3">
      <w:pPr>
        <w:pStyle w:val="ZPKTzmpktartykuempunktem"/>
        <w:ind w:left="1756" w:firstLine="232"/>
      </w:pPr>
      <w:r w:rsidRPr="00B616ED">
        <w:t>3)</w:t>
      </w:r>
      <w:r w:rsidRPr="00B616ED">
        <w:tab/>
        <w:t>przyczyny i warunki rozwiązania umowy;</w:t>
      </w:r>
    </w:p>
    <w:p w14:paraId="47D992EF" w14:textId="77777777" w:rsidR="00D51F01" w:rsidRPr="00B616ED" w:rsidRDefault="00D51F01" w:rsidP="00AD75F3">
      <w:pPr>
        <w:pStyle w:val="ZPKTzmpktartykuempunktem"/>
        <w:ind w:left="1872" w:firstLine="116"/>
      </w:pPr>
      <w:r w:rsidRPr="00B616ED">
        <w:t>4)</w:t>
      </w:r>
      <w:r w:rsidRPr="00B616ED">
        <w:tab/>
        <w:t>szczegółowe obowiązki w zakresie przetwarzania danych osobowych;</w:t>
      </w:r>
    </w:p>
    <w:p w14:paraId="00E6ABC0" w14:textId="77777777" w:rsidR="00D51F01" w:rsidRPr="00B616ED" w:rsidRDefault="00D51F01" w:rsidP="00AD75F3">
      <w:pPr>
        <w:pStyle w:val="ZPKTzmpktartykuempunktem"/>
        <w:ind w:left="2268" w:hanging="280"/>
      </w:pPr>
      <w:r w:rsidRPr="00B616ED">
        <w:t>5)</w:t>
      </w:r>
      <w:r w:rsidRPr="00B616ED">
        <w:tab/>
        <w:t xml:space="preserve">warunki wynagrodzenia </w:t>
      </w:r>
      <w:r>
        <w:t xml:space="preserve">Banku </w:t>
      </w:r>
      <w:r w:rsidRPr="00B616ED">
        <w:t>z tytułu pokrycia kosztów odzyskania środków;</w:t>
      </w:r>
    </w:p>
    <w:p w14:paraId="2C579ED2" w14:textId="77777777" w:rsidR="00D51F01" w:rsidRPr="00B616ED" w:rsidRDefault="00D51F01" w:rsidP="00AD75F3">
      <w:pPr>
        <w:pStyle w:val="ZPKTzmpktartykuempunktem"/>
        <w:ind w:left="1872" w:firstLine="116"/>
      </w:pPr>
      <w:r w:rsidRPr="00B616ED">
        <w:t>6)</w:t>
      </w:r>
      <w:r w:rsidRPr="00B616ED">
        <w:tab/>
        <w:t xml:space="preserve">zakres odpowiedzialności </w:t>
      </w:r>
      <w:r>
        <w:t>Banku</w:t>
      </w:r>
      <w:r w:rsidRPr="00B616ED">
        <w:t xml:space="preserve"> z tytułu wykonywania umowy;</w:t>
      </w:r>
    </w:p>
    <w:p w14:paraId="3874AF5D" w14:textId="77777777" w:rsidR="00D51F01" w:rsidRDefault="00D51F01" w:rsidP="00AD75F3">
      <w:pPr>
        <w:pStyle w:val="ZPKTzmpktartykuempunktem"/>
        <w:ind w:left="1756" w:firstLine="232"/>
      </w:pPr>
      <w:r w:rsidRPr="00B616ED">
        <w:t>7)</w:t>
      </w:r>
      <w:r w:rsidRPr="00B616ED">
        <w:tab/>
        <w:t>sposób kontroli wykonania umowy.</w:t>
      </w:r>
    </w:p>
    <w:p w14:paraId="6F78564A" w14:textId="77777777" w:rsidR="00D51F01" w:rsidRPr="003A35FA" w:rsidRDefault="00D51F01" w:rsidP="00AD75F3">
      <w:pPr>
        <w:pStyle w:val="ZARTzmartartykuempunktem"/>
        <w:ind w:left="1988" w:firstLine="0"/>
      </w:pPr>
      <w:r w:rsidRPr="00B616ED">
        <w:t>Art.</w:t>
      </w:r>
      <w:r>
        <w:t xml:space="preserve"> </w:t>
      </w:r>
      <w:r w:rsidRPr="00B616ED">
        <w:t>22</w:t>
      </w:r>
      <w:r>
        <w:t>f.</w:t>
      </w:r>
      <w:r w:rsidRPr="003A35FA">
        <w:t xml:space="preserve"> W prz</w:t>
      </w:r>
      <w:r>
        <w:t xml:space="preserve">ypadku przedsięwzięcia, o którym mowa w </w:t>
      </w:r>
      <w:r w:rsidRPr="0043461A">
        <w:t>art. 5 ust. 1 pkt 1</w:t>
      </w:r>
      <w:r>
        <w:t xml:space="preserve">, wysokość finansowego wsparcia udzielonego </w:t>
      </w:r>
      <w:r w:rsidRPr="00653BD1">
        <w:t xml:space="preserve">w ramach planu rozwojowego </w:t>
      </w:r>
      <w:r>
        <w:t xml:space="preserve">stanowi rekompensatę z tytułu świadczenia usług publicznych w rozumieniu przepisów prawa Unii Europejskiej i nie może przekraczać </w:t>
      </w:r>
      <w:r w:rsidRPr="003A35FA">
        <w:t>dopuszczalnej wysokości rekompensaty ustalonej zgodnie z przepisami wydanymi na podstawie art. 19</w:t>
      </w:r>
      <w:r>
        <w:t xml:space="preserve"> pkt 4.</w:t>
      </w:r>
      <w:r w:rsidRPr="003A35FA">
        <w:t xml:space="preserve"> </w:t>
      </w:r>
      <w:r>
        <w:t>Przepis a</w:t>
      </w:r>
      <w:r w:rsidRPr="003A35FA">
        <w:t>rt. 5 ust. 10 stosuje się.</w:t>
      </w:r>
    </w:p>
    <w:p w14:paraId="769352C2" w14:textId="3B331ABA" w:rsidR="00D51F01" w:rsidRPr="00703948" w:rsidRDefault="00D51F01" w:rsidP="00AD75F3">
      <w:pPr>
        <w:pStyle w:val="ZARTzmartartykuempunktem"/>
        <w:ind w:left="1988" w:firstLine="0"/>
      </w:pPr>
      <w:r w:rsidRPr="00703948">
        <w:t>Art. 22</w:t>
      </w:r>
      <w:r>
        <w:t>g</w:t>
      </w:r>
      <w:r w:rsidRPr="00703948">
        <w:t xml:space="preserve">. 1. Finansowe wsparcie </w:t>
      </w:r>
      <w:r w:rsidRPr="00653BD1">
        <w:t>w ramach planu rozwojowego</w:t>
      </w:r>
      <w:r w:rsidRPr="00703948" w:rsidDel="0043461A">
        <w:t xml:space="preserve"> </w:t>
      </w:r>
      <w:r w:rsidRPr="00703948">
        <w:t>jest udzielane ze środków Funduszu Dopłat</w:t>
      </w:r>
      <w:r>
        <w:t xml:space="preserve"> pochodzących z</w:t>
      </w:r>
      <w:r w:rsidRPr="007D4B5A">
        <w:t xml:space="preserve"> rezerwy celowej, o której mowa </w:t>
      </w:r>
      <w:r w:rsidR="00E85D3C">
        <w:br/>
      </w:r>
      <w:r w:rsidRPr="007D4B5A">
        <w:t>w art. 14ll ust. 4 ustawy z dnia 6 grudnia 2006 r. o zasadach prowadzenia polityki rozwoju, przekazan</w:t>
      </w:r>
      <w:r>
        <w:t>ych</w:t>
      </w:r>
      <w:r w:rsidRPr="007D4B5A">
        <w:t xml:space="preserve"> w ramach realizacji działania „Inwestycje </w:t>
      </w:r>
      <w:r w:rsidR="00E85D3C">
        <w:br/>
      </w:r>
      <w:r w:rsidRPr="007D4B5A">
        <w:t xml:space="preserve">w energooszczędne budownictwo mieszkaniowe dla gospodarstw domowych </w:t>
      </w:r>
      <w:r w:rsidR="00E172B9" w:rsidRPr="007D4B5A">
        <w:t>o</w:t>
      </w:r>
      <w:r w:rsidR="00E172B9">
        <w:t> </w:t>
      </w:r>
      <w:r w:rsidRPr="007D4B5A">
        <w:t>niskich i średnich dochodach”</w:t>
      </w:r>
      <w:r w:rsidRPr="00703948">
        <w:t>, do łącznej wysokości środków</w:t>
      </w:r>
      <w:r w:rsidR="008900E5">
        <w:t xml:space="preserve"> tej rezerwy celowej przeznaczonych, zgodnie z jej podziałem, </w:t>
      </w:r>
      <w:r w:rsidRPr="005810ED">
        <w:t xml:space="preserve">na realizację </w:t>
      </w:r>
      <w:r>
        <w:t xml:space="preserve">tego </w:t>
      </w:r>
      <w:r w:rsidRPr="005810ED">
        <w:t>działania</w:t>
      </w:r>
      <w:r>
        <w:t>.</w:t>
      </w:r>
    </w:p>
    <w:p w14:paraId="0CDAE2AD" w14:textId="7FB8C8AD" w:rsidR="00D51F01" w:rsidRPr="00703948" w:rsidRDefault="00D51F01" w:rsidP="00AD75F3">
      <w:pPr>
        <w:pStyle w:val="ZUSTzmustartykuempunktem"/>
        <w:ind w:left="1988" w:firstLine="0"/>
      </w:pPr>
      <w:r w:rsidRPr="00703948">
        <w:lastRenderedPageBreak/>
        <w:t xml:space="preserve">2. W </w:t>
      </w:r>
      <w:proofErr w:type="gramStart"/>
      <w:r w:rsidRPr="00703948">
        <w:t>przypadku</w:t>
      </w:r>
      <w:proofErr w:type="gramEnd"/>
      <w:r w:rsidRPr="00703948">
        <w:t xml:space="preserve"> gdy łączna kwota finansowego wsparcia udzielanego </w:t>
      </w:r>
      <w:r w:rsidR="00E172B9" w:rsidRPr="00703948">
        <w:t>w</w:t>
      </w:r>
      <w:r w:rsidR="00E172B9">
        <w:t> </w:t>
      </w:r>
      <w:r w:rsidRPr="00703948">
        <w:t xml:space="preserve">ramach </w:t>
      </w:r>
      <w:r w:rsidRPr="00740B07">
        <w:t xml:space="preserve">planu rozwojowego </w:t>
      </w:r>
      <w:r w:rsidRPr="00703948">
        <w:t>osiągnie łączną wysokość środków</w:t>
      </w:r>
      <w:r w:rsidR="008900E5">
        <w:t xml:space="preserve">, o których mowa </w:t>
      </w:r>
      <w:r w:rsidR="00E85D3C">
        <w:br/>
      </w:r>
      <w:r w:rsidR="008900E5">
        <w:t xml:space="preserve">w ust. 1, </w:t>
      </w:r>
      <w:r w:rsidRPr="00703948">
        <w:t>minister</w:t>
      </w:r>
      <w:r w:rsidRPr="00B77830">
        <w:t xml:space="preserve"> właściwy do spraw budownictwa, planowania </w:t>
      </w:r>
      <w:r w:rsidR="00E172B9" w:rsidRPr="00B77830">
        <w:t>i</w:t>
      </w:r>
      <w:r w:rsidR="00E172B9">
        <w:t> </w:t>
      </w:r>
      <w:r w:rsidRPr="00B77830">
        <w:t>zagospodarowania przestrzennego oraz mieszkalnictwa</w:t>
      </w:r>
      <w:r w:rsidRPr="00703948">
        <w:t xml:space="preserve"> ogłasza wstrzymanie naboru</w:t>
      </w:r>
      <w:r w:rsidRPr="00740B07">
        <w:t xml:space="preserve"> wniosków o udzielnie finansowego wsparcia w ramach </w:t>
      </w:r>
      <w:r>
        <w:t xml:space="preserve">tego </w:t>
      </w:r>
      <w:r w:rsidRPr="00740B07">
        <w:t>planu</w:t>
      </w:r>
      <w:r w:rsidRPr="00703948">
        <w:t>.</w:t>
      </w:r>
    </w:p>
    <w:p w14:paraId="4436C69D" w14:textId="4C1C448A" w:rsidR="00D51F01" w:rsidRPr="00703948" w:rsidRDefault="00D51F01" w:rsidP="00AD75F3">
      <w:pPr>
        <w:pStyle w:val="ZUSTzmustartykuempunktem"/>
        <w:ind w:left="1988" w:firstLine="0"/>
      </w:pPr>
      <w:r w:rsidRPr="00703948">
        <w:t xml:space="preserve">3. Wnioski o </w:t>
      </w:r>
      <w:r>
        <w:t xml:space="preserve">udzielenie </w:t>
      </w:r>
      <w:r w:rsidRPr="00703948">
        <w:t>finansowe</w:t>
      </w:r>
      <w:r>
        <w:t>go</w:t>
      </w:r>
      <w:r w:rsidRPr="00703948">
        <w:t xml:space="preserve"> wsparci</w:t>
      </w:r>
      <w:r>
        <w:t>a</w:t>
      </w:r>
      <w:r w:rsidRPr="00703948">
        <w:t xml:space="preserve"> </w:t>
      </w:r>
      <w:bookmarkStart w:id="28" w:name="_Hlk110895887"/>
      <w:r w:rsidRPr="00703948">
        <w:t xml:space="preserve">w ramach </w:t>
      </w:r>
      <w:r>
        <w:t>planu rozwojowego</w:t>
      </w:r>
      <w:bookmarkEnd w:id="28"/>
      <w:r>
        <w:t>,</w:t>
      </w:r>
      <w:r w:rsidRPr="00703948">
        <w:t xml:space="preserve"> niezakwalifikowane z powodu osiągnięcia łącznej wysokości środków</w:t>
      </w:r>
      <w:r w:rsidR="008900E5">
        <w:t xml:space="preserve">, </w:t>
      </w:r>
      <w:r w:rsidR="00E172B9">
        <w:t>o </w:t>
      </w:r>
      <w:r w:rsidR="008900E5">
        <w:t>których mowa w ust. 1,</w:t>
      </w:r>
      <w:r w:rsidRPr="00703948">
        <w:t xml:space="preserve"> Bank pozostawia bez rozpatrzenia, informując o tym wnioskodawcę. </w:t>
      </w:r>
    </w:p>
    <w:p w14:paraId="75015DB6" w14:textId="1D79AC32" w:rsidR="00D51F01" w:rsidRDefault="00D51F01" w:rsidP="00AD75F3">
      <w:pPr>
        <w:pStyle w:val="ZARTzmartartykuempunktem"/>
        <w:ind w:left="1988" w:firstLine="0"/>
      </w:pPr>
      <w:r>
        <w:t xml:space="preserve">Art. 22h. </w:t>
      </w:r>
      <w:r w:rsidRPr="00F5762C">
        <w:t>Bank</w:t>
      </w:r>
      <w:r w:rsidRPr="00DA05BE">
        <w:t xml:space="preserve"> do końca 2026 r.</w:t>
      </w:r>
      <w:r>
        <w:t>,</w:t>
      </w:r>
      <w:r w:rsidRPr="00DA05BE">
        <w:t xml:space="preserve"> w terminie do końca miesiąca następującego po każdym kwartale, informuje ministra właściwego do spraw budownictwa, planowania i</w:t>
      </w:r>
      <w:r>
        <w:t xml:space="preserve"> </w:t>
      </w:r>
      <w:r w:rsidRPr="00DA05BE">
        <w:t xml:space="preserve">zagospodarowania przestrzennego oraz mieszkalnictwa </w:t>
      </w:r>
      <w:r w:rsidR="00E172B9" w:rsidRPr="00DA05BE">
        <w:t>o</w:t>
      </w:r>
      <w:r w:rsidR="00E172B9">
        <w:t> </w:t>
      </w:r>
      <w:r w:rsidRPr="00DA05BE">
        <w:t xml:space="preserve">wysokości </w:t>
      </w:r>
      <w:r>
        <w:t xml:space="preserve">finansowego </w:t>
      </w:r>
      <w:r w:rsidRPr="00DA05BE">
        <w:t>wparcia</w:t>
      </w:r>
      <w:r>
        <w:t xml:space="preserve"> udzielanego w ramach planu rozwojowego.</w:t>
      </w:r>
    </w:p>
    <w:p w14:paraId="6980E258" w14:textId="02F96DC5" w:rsidR="00B713D0" w:rsidRPr="00B33165" w:rsidRDefault="00D51F01" w:rsidP="00B33165">
      <w:pPr>
        <w:spacing w:after="0" w:line="360" w:lineRule="auto"/>
        <w:ind w:left="1985"/>
        <w:jc w:val="both"/>
        <w:rPr>
          <w:rFonts w:ascii="Times" w:eastAsiaTheme="minorEastAsia" w:hAnsi="Times" w:cs="Arial"/>
          <w:sz w:val="24"/>
          <w:szCs w:val="20"/>
          <w:lang w:eastAsia="pl-PL"/>
        </w:rPr>
      </w:pPr>
      <w:r w:rsidRPr="00B33165">
        <w:rPr>
          <w:rFonts w:ascii="Times" w:eastAsiaTheme="minorEastAsia" w:hAnsi="Times" w:cs="Arial"/>
          <w:sz w:val="24"/>
          <w:szCs w:val="20"/>
          <w:lang w:eastAsia="pl-PL"/>
        </w:rPr>
        <w:t>Art. 22i. Kwota finansowego wsparcia udzielonego w ramach planu rozwojowego jest przekazywana na rachunek beneficjenta wsparcia w terminie 30 dni od dnia przekazania do Banku dokumentów, o których mowa w art. 18 ust. 1, 1b, 1c i 2.”.</w:t>
      </w:r>
      <w:r w:rsidRPr="00B33165" w:rsidDel="007313D2">
        <w:rPr>
          <w:rFonts w:ascii="Times" w:eastAsiaTheme="minorEastAsia" w:hAnsi="Times" w:cs="Arial"/>
          <w:sz w:val="24"/>
          <w:szCs w:val="20"/>
          <w:lang w:eastAsia="pl-PL"/>
        </w:rPr>
        <w:t xml:space="preserve"> </w:t>
      </w:r>
      <w:bookmarkEnd w:id="23"/>
    </w:p>
    <w:p w14:paraId="301CBC9B" w14:textId="5A4044B0" w:rsidR="00150F98" w:rsidRPr="00FD1D86" w:rsidRDefault="00150F98" w:rsidP="00AD75F3">
      <w:pPr>
        <w:spacing w:after="0" w:line="360" w:lineRule="auto"/>
        <w:jc w:val="both"/>
        <w:rPr>
          <w:rFonts w:ascii="Times" w:hAnsi="Times" w:cs="Times"/>
          <w:sz w:val="24"/>
          <w:szCs w:val="24"/>
        </w:rPr>
      </w:pPr>
      <w:r w:rsidRPr="00FD1D86">
        <w:rPr>
          <w:rFonts w:ascii="Times" w:hAnsi="Times" w:cs="Times"/>
          <w:b/>
          <w:bCs/>
          <w:sz w:val="24"/>
          <w:szCs w:val="24"/>
        </w:rPr>
        <w:t>V</w:t>
      </w:r>
      <w:r w:rsidR="00FC5C7B" w:rsidRPr="00FD1D86">
        <w:rPr>
          <w:rFonts w:ascii="Times" w:hAnsi="Times" w:cs="Times"/>
          <w:b/>
          <w:bCs/>
          <w:sz w:val="24"/>
          <w:szCs w:val="24"/>
        </w:rPr>
        <w:t>.</w:t>
      </w:r>
      <w:r w:rsidRPr="00FD1D86">
        <w:rPr>
          <w:rFonts w:ascii="Times" w:hAnsi="Times" w:cs="Times"/>
          <w:sz w:val="24"/>
          <w:szCs w:val="24"/>
        </w:rPr>
        <w:tab/>
      </w:r>
      <w:r w:rsidR="00FC5C7B" w:rsidRPr="00FD1D86">
        <w:rPr>
          <w:rFonts w:ascii="Times" w:hAnsi="Times" w:cs="Times"/>
          <w:sz w:val="24"/>
          <w:szCs w:val="24"/>
        </w:rPr>
        <w:tab/>
      </w:r>
      <w:r w:rsidR="00B33165">
        <w:rPr>
          <w:rFonts w:ascii="Times" w:hAnsi="Times" w:cs="Times"/>
          <w:sz w:val="24"/>
          <w:szCs w:val="24"/>
        </w:rPr>
        <w:t>w</w:t>
      </w:r>
      <w:r w:rsidRPr="00FD1D86">
        <w:rPr>
          <w:rFonts w:ascii="Times" w:hAnsi="Times" w:cs="Times"/>
          <w:sz w:val="24"/>
          <w:szCs w:val="24"/>
        </w:rPr>
        <w:t xml:space="preserve"> art. 6</w:t>
      </w:r>
      <w:r w:rsidR="00FC5C7B" w:rsidRPr="00FD1D86">
        <w:rPr>
          <w:rFonts w:ascii="Times" w:hAnsi="Times" w:cs="Times"/>
          <w:sz w:val="24"/>
          <w:szCs w:val="24"/>
        </w:rPr>
        <w:t xml:space="preserve"> wprowadz</w:t>
      </w:r>
      <w:r w:rsidR="00E172B9">
        <w:rPr>
          <w:rFonts w:ascii="Times" w:hAnsi="Times" w:cs="Times"/>
          <w:sz w:val="24"/>
          <w:szCs w:val="24"/>
        </w:rPr>
        <w:t>a się</w:t>
      </w:r>
      <w:r w:rsidR="00FC5C7B" w:rsidRPr="00FD1D86">
        <w:rPr>
          <w:rFonts w:ascii="Times" w:hAnsi="Times" w:cs="Times"/>
          <w:sz w:val="24"/>
          <w:szCs w:val="24"/>
        </w:rPr>
        <w:t xml:space="preserve"> następujące zmiany</w:t>
      </w:r>
      <w:r w:rsidRPr="00FD1D86">
        <w:rPr>
          <w:rFonts w:ascii="Times" w:hAnsi="Times" w:cs="Times"/>
          <w:sz w:val="24"/>
          <w:szCs w:val="24"/>
        </w:rPr>
        <w:t>:</w:t>
      </w:r>
    </w:p>
    <w:p w14:paraId="79413E22" w14:textId="40EC8BC6" w:rsidR="00150F98" w:rsidRPr="00FD1D86" w:rsidRDefault="00150F98" w:rsidP="00AD75F3">
      <w:pPr>
        <w:spacing w:after="0" w:line="360" w:lineRule="auto"/>
        <w:ind w:left="1276" w:hanging="567"/>
        <w:jc w:val="both"/>
        <w:rPr>
          <w:rFonts w:ascii="Times" w:hAnsi="Times" w:cs="Times"/>
          <w:sz w:val="24"/>
          <w:szCs w:val="24"/>
        </w:rPr>
      </w:pPr>
      <w:r w:rsidRPr="00E85D3C">
        <w:rPr>
          <w:rFonts w:ascii="Times" w:eastAsia="Calibri" w:hAnsi="Times" w:cs="Times"/>
          <w:sz w:val="24"/>
          <w:szCs w:val="24"/>
          <w:lang w:eastAsia="pl-PL"/>
        </w:rPr>
        <w:t>1)</w:t>
      </w:r>
      <w:r w:rsidR="00FC5C7B" w:rsidRPr="00FD1D86">
        <w:rPr>
          <w:rFonts w:ascii="Times" w:hAnsi="Times" w:cs="Times"/>
          <w:sz w:val="24"/>
          <w:szCs w:val="24"/>
        </w:rPr>
        <w:tab/>
      </w:r>
      <w:r w:rsidRPr="00FD1D86">
        <w:rPr>
          <w:rFonts w:ascii="Times" w:hAnsi="Times" w:cs="Times"/>
          <w:sz w:val="24"/>
          <w:szCs w:val="24"/>
        </w:rPr>
        <w:t xml:space="preserve">w pkt 6 </w:t>
      </w:r>
      <w:r w:rsidR="008E1E35">
        <w:rPr>
          <w:rFonts w:ascii="Times" w:hAnsi="Times" w:cs="Times"/>
          <w:sz w:val="24"/>
          <w:szCs w:val="24"/>
        </w:rPr>
        <w:t xml:space="preserve">w </w:t>
      </w:r>
      <w:r w:rsidRPr="00FD1D86">
        <w:rPr>
          <w:rFonts w:ascii="Times" w:hAnsi="Times" w:cs="Times"/>
          <w:sz w:val="24"/>
          <w:szCs w:val="24"/>
        </w:rPr>
        <w:t xml:space="preserve">lit. b dodawanemu </w:t>
      </w:r>
      <w:r w:rsidR="008E1E35">
        <w:rPr>
          <w:rFonts w:ascii="Times" w:hAnsi="Times" w:cs="Times"/>
          <w:sz w:val="24"/>
          <w:szCs w:val="24"/>
        </w:rPr>
        <w:t xml:space="preserve">ust. 2a w </w:t>
      </w:r>
      <w:r w:rsidRPr="00FD1D86">
        <w:rPr>
          <w:rFonts w:ascii="Times" w:hAnsi="Times" w:cs="Times"/>
          <w:sz w:val="24"/>
          <w:szCs w:val="24"/>
        </w:rPr>
        <w:t>art. 5</w:t>
      </w:r>
      <w:r w:rsidR="00CD504F">
        <w:rPr>
          <w:rFonts w:ascii="Times" w:hAnsi="Times" w:cs="Times"/>
          <w:sz w:val="24"/>
          <w:szCs w:val="24"/>
        </w:rPr>
        <w:t xml:space="preserve"> </w:t>
      </w:r>
      <w:r w:rsidRPr="00FD1D86">
        <w:rPr>
          <w:rFonts w:ascii="Times" w:hAnsi="Times" w:cs="Times"/>
          <w:sz w:val="24"/>
          <w:szCs w:val="24"/>
        </w:rPr>
        <w:t>nad</w:t>
      </w:r>
      <w:r w:rsidR="00E172B9">
        <w:rPr>
          <w:rFonts w:ascii="Times" w:hAnsi="Times" w:cs="Times"/>
          <w:sz w:val="24"/>
          <w:szCs w:val="24"/>
        </w:rPr>
        <w:t>aje się</w:t>
      </w:r>
      <w:r w:rsidRPr="00FD1D86">
        <w:rPr>
          <w:rFonts w:ascii="Times" w:hAnsi="Times" w:cs="Times"/>
          <w:sz w:val="24"/>
          <w:szCs w:val="24"/>
        </w:rPr>
        <w:t xml:space="preserve"> brzmienie:</w:t>
      </w:r>
    </w:p>
    <w:p w14:paraId="56F98501" w14:textId="25C31607" w:rsidR="00150F98" w:rsidRPr="00FD1D86" w:rsidRDefault="00150F98" w:rsidP="00AD75F3">
      <w:pPr>
        <w:spacing w:after="0" w:line="360" w:lineRule="auto"/>
        <w:ind w:left="2124" w:firstLine="708"/>
        <w:jc w:val="both"/>
        <w:rPr>
          <w:rFonts w:ascii="Times" w:hAnsi="Times" w:cs="Times"/>
          <w:bCs/>
          <w:sz w:val="24"/>
          <w:szCs w:val="24"/>
        </w:rPr>
      </w:pPr>
      <w:r w:rsidRPr="00FD1D86">
        <w:rPr>
          <w:rFonts w:ascii="Times" w:hAnsi="Times" w:cs="Times"/>
          <w:sz w:val="24"/>
          <w:szCs w:val="24"/>
        </w:rPr>
        <w:t>„</w:t>
      </w:r>
      <w:r w:rsidRPr="00FD1D86">
        <w:rPr>
          <w:rFonts w:ascii="Times" w:hAnsi="Times" w:cs="Times"/>
          <w:bCs/>
          <w:sz w:val="24"/>
          <w:szCs w:val="24"/>
        </w:rPr>
        <w:t>2a. W przypadku gdy inwestorowi będącemu właścicielem lub zarządcą budynku wielorodzinnego przyznano grant, o którym mowa w art. 11m, wysokość premii termomodernizacyjnej, w przypadku, o którym mowa w ust. 2, stanowi 31% kosztów przedsięwzięcia termomodernizacyjnego."</w:t>
      </w:r>
      <w:r w:rsidR="008E1E35">
        <w:rPr>
          <w:rFonts w:ascii="Times" w:hAnsi="Times" w:cs="Times"/>
          <w:bCs/>
          <w:sz w:val="24"/>
          <w:szCs w:val="24"/>
        </w:rPr>
        <w:t>;</w:t>
      </w:r>
    </w:p>
    <w:p w14:paraId="43B01519" w14:textId="30312668" w:rsidR="00683DE1" w:rsidRPr="00E85D3C" w:rsidRDefault="00FC5C7B" w:rsidP="00AD75F3">
      <w:pPr>
        <w:spacing w:after="0" w:line="360" w:lineRule="auto"/>
        <w:ind w:left="1276" w:hanging="567"/>
        <w:jc w:val="both"/>
        <w:rPr>
          <w:rFonts w:ascii="Times" w:eastAsia="Calibri" w:hAnsi="Times" w:cs="Times"/>
          <w:sz w:val="24"/>
          <w:szCs w:val="24"/>
          <w:lang w:eastAsia="pl-PL"/>
        </w:rPr>
      </w:pPr>
      <w:r w:rsidRPr="00E85D3C">
        <w:rPr>
          <w:rFonts w:ascii="Times" w:eastAsia="Calibri" w:hAnsi="Times" w:cs="Times"/>
          <w:sz w:val="24"/>
          <w:szCs w:val="24"/>
          <w:lang w:eastAsia="pl-PL"/>
        </w:rPr>
        <w:t>2)</w:t>
      </w:r>
      <w:r w:rsidRPr="00E85D3C">
        <w:rPr>
          <w:rFonts w:ascii="Times" w:eastAsia="Calibri" w:hAnsi="Times" w:cs="Times"/>
          <w:sz w:val="24"/>
          <w:szCs w:val="24"/>
          <w:lang w:eastAsia="pl-PL"/>
        </w:rPr>
        <w:tab/>
      </w:r>
      <w:r w:rsidR="00683DE1" w:rsidRPr="00E85D3C">
        <w:rPr>
          <w:rFonts w:ascii="Times" w:eastAsia="Calibri" w:hAnsi="Times" w:cs="Times"/>
          <w:sz w:val="24"/>
          <w:szCs w:val="24"/>
          <w:lang w:eastAsia="pl-PL"/>
        </w:rPr>
        <w:t>w pkt 7 dodawanemu art. 5b ust. 1 nadaje się brzmienie:</w:t>
      </w:r>
    </w:p>
    <w:p w14:paraId="209760F7" w14:textId="6B02F5EF" w:rsidR="00683DE1" w:rsidRPr="00E85D3C" w:rsidRDefault="00683DE1" w:rsidP="003866A6">
      <w:pPr>
        <w:spacing w:after="0" w:line="360" w:lineRule="auto"/>
        <w:ind w:left="2127" w:firstLine="708"/>
        <w:jc w:val="both"/>
        <w:rPr>
          <w:rFonts w:ascii="Times" w:eastAsia="Calibri" w:hAnsi="Times" w:cs="Times"/>
          <w:sz w:val="24"/>
          <w:szCs w:val="24"/>
          <w:lang w:eastAsia="pl-PL"/>
        </w:rPr>
      </w:pPr>
      <w:r w:rsidRPr="00E85D3C">
        <w:rPr>
          <w:rFonts w:ascii="Times" w:eastAsia="Calibri" w:hAnsi="Times" w:cs="Times"/>
          <w:sz w:val="24"/>
          <w:szCs w:val="24"/>
          <w:lang w:eastAsia="pl-PL"/>
        </w:rPr>
        <w:t xml:space="preserve">„1. W </w:t>
      </w:r>
      <w:proofErr w:type="gramStart"/>
      <w:r w:rsidRPr="00E85D3C">
        <w:rPr>
          <w:rFonts w:ascii="Times" w:eastAsia="Calibri" w:hAnsi="Times" w:cs="Times"/>
          <w:sz w:val="24"/>
          <w:szCs w:val="24"/>
          <w:lang w:eastAsia="pl-PL"/>
        </w:rPr>
        <w:t>przypadku</w:t>
      </w:r>
      <w:proofErr w:type="gramEnd"/>
      <w:r w:rsidRPr="00E85D3C">
        <w:rPr>
          <w:rFonts w:ascii="Times" w:eastAsia="Calibri" w:hAnsi="Times" w:cs="Times"/>
          <w:sz w:val="24"/>
          <w:szCs w:val="24"/>
          <w:lang w:eastAsia="pl-PL"/>
        </w:rPr>
        <w:t xml:space="preserve"> gdy z audytu energetycznego wynika, że po zrealizowaniu przedsięwzięcia termomodernizacyjnego:</w:t>
      </w:r>
    </w:p>
    <w:p w14:paraId="6A6FA7FD" w14:textId="77777777" w:rsidR="00683DE1" w:rsidRPr="00E85D3C" w:rsidRDefault="00683DE1" w:rsidP="003866A6">
      <w:pPr>
        <w:spacing w:after="0" w:line="360" w:lineRule="auto"/>
        <w:ind w:left="2127" w:firstLine="708"/>
        <w:jc w:val="both"/>
        <w:rPr>
          <w:rFonts w:ascii="Times" w:eastAsia="Calibri" w:hAnsi="Times" w:cs="Times"/>
          <w:sz w:val="24"/>
          <w:szCs w:val="24"/>
          <w:lang w:eastAsia="pl-PL"/>
        </w:rPr>
      </w:pPr>
      <w:r w:rsidRPr="00E85D3C">
        <w:rPr>
          <w:rFonts w:ascii="Times" w:eastAsia="Calibri" w:hAnsi="Times" w:cs="Times"/>
          <w:sz w:val="24"/>
          <w:szCs w:val="24"/>
          <w:lang w:eastAsia="pl-PL"/>
        </w:rPr>
        <w:t xml:space="preserve">1) wartość wskaźnika EP nie przekracza określonych wartości maksymalnych lub </w:t>
      </w:r>
    </w:p>
    <w:p w14:paraId="588C80F5" w14:textId="77777777" w:rsidR="00683DE1" w:rsidRPr="00E85D3C" w:rsidRDefault="00683DE1" w:rsidP="003866A6">
      <w:pPr>
        <w:spacing w:after="0" w:line="360" w:lineRule="auto"/>
        <w:ind w:left="2127" w:firstLine="708"/>
        <w:jc w:val="both"/>
        <w:rPr>
          <w:rFonts w:ascii="Times" w:eastAsia="Calibri" w:hAnsi="Times" w:cs="Times"/>
          <w:sz w:val="24"/>
          <w:szCs w:val="24"/>
          <w:lang w:eastAsia="pl-PL"/>
        </w:rPr>
      </w:pPr>
      <w:r w:rsidRPr="00E85D3C">
        <w:rPr>
          <w:rFonts w:ascii="Times" w:eastAsia="Calibri" w:hAnsi="Times" w:cs="Times"/>
          <w:sz w:val="24"/>
          <w:szCs w:val="24"/>
          <w:lang w:eastAsia="pl-PL"/>
        </w:rPr>
        <w:t>2) przegrody oraz wyposażenie techniczne budynku odpowiadają wymaganiom izolacyjności cieplnej określonym</w:t>
      </w:r>
    </w:p>
    <w:p w14:paraId="49ADEB85" w14:textId="615007EB" w:rsidR="00683DE1" w:rsidRPr="00E85D3C" w:rsidRDefault="00683DE1" w:rsidP="003866A6">
      <w:pPr>
        <w:spacing w:after="0" w:line="360" w:lineRule="auto"/>
        <w:ind w:left="2127" w:firstLine="708"/>
        <w:jc w:val="both"/>
        <w:rPr>
          <w:rFonts w:ascii="Times" w:eastAsia="Calibri" w:hAnsi="Times" w:cs="Times"/>
          <w:sz w:val="24"/>
          <w:szCs w:val="24"/>
          <w:lang w:eastAsia="pl-PL"/>
        </w:rPr>
      </w:pPr>
      <w:r w:rsidRPr="00E85D3C">
        <w:rPr>
          <w:rFonts w:ascii="Times" w:eastAsia="Calibri" w:hAnsi="Times" w:cs="Times"/>
          <w:sz w:val="24"/>
          <w:szCs w:val="24"/>
          <w:lang w:eastAsia="pl-PL"/>
        </w:rPr>
        <w:t xml:space="preserve">– w przepisach wydanych na podstawie art. 7 ust. 2 pkt 1 ustawy z dnia 7 lipca 1994 r. – Prawo budowlane, inwestorowi będącemu właścicielem lub zarządcą budynku wielorodzinnego wraz z premią termomodernizacyjną przysługuje grant na poprawę efektywności energetycznej budynku, zwany </w:t>
      </w:r>
      <w:r w:rsidRPr="00E85D3C">
        <w:rPr>
          <w:rFonts w:ascii="Times" w:eastAsia="Calibri" w:hAnsi="Times" w:cs="Times"/>
          <w:sz w:val="24"/>
          <w:szCs w:val="24"/>
          <w:lang w:eastAsia="pl-PL"/>
        </w:rPr>
        <w:lastRenderedPageBreak/>
        <w:t>dalej „grantem termomodernizacyjnym”, stanowiący 10% kosztów tego przedsięwzięcia.”</w:t>
      </w:r>
    </w:p>
    <w:p w14:paraId="2D6A3153" w14:textId="77777777" w:rsidR="00683DE1" w:rsidRDefault="00FC5C7B" w:rsidP="00E85D3C">
      <w:pPr>
        <w:pStyle w:val="Akapitzlist"/>
        <w:numPr>
          <w:ilvl w:val="0"/>
          <w:numId w:val="5"/>
        </w:numPr>
        <w:spacing w:after="0" w:line="360" w:lineRule="auto"/>
        <w:jc w:val="both"/>
        <w:rPr>
          <w:rFonts w:ascii="Times" w:hAnsi="Times" w:cs="Times"/>
          <w:sz w:val="24"/>
          <w:szCs w:val="24"/>
        </w:rPr>
      </w:pPr>
      <w:r w:rsidRPr="00E85D3C">
        <w:rPr>
          <w:rFonts w:ascii="Times" w:hAnsi="Times" w:cs="Times"/>
          <w:sz w:val="24"/>
          <w:szCs w:val="24"/>
        </w:rPr>
        <w:t xml:space="preserve">w </w:t>
      </w:r>
      <w:r w:rsidR="00150F98" w:rsidRPr="00E85D3C">
        <w:rPr>
          <w:rFonts w:ascii="Times" w:hAnsi="Times" w:cs="Times"/>
          <w:sz w:val="24"/>
          <w:szCs w:val="24"/>
        </w:rPr>
        <w:t>pkt. 13</w:t>
      </w:r>
      <w:r w:rsidR="00683DE1">
        <w:rPr>
          <w:rFonts w:ascii="Times" w:hAnsi="Times" w:cs="Times"/>
          <w:sz w:val="24"/>
          <w:szCs w:val="24"/>
        </w:rPr>
        <w:t>:</w:t>
      </w:r>
    </w:p>
    <w:p w14:paraId="684EC8EA" w14:textId="6AAD6A1B" w:rsidR="00150F98" w:rsidRPr="00E85D3C" w:rsidRDefault="00683DE1" w:rsidP="00E85D3C">
      <w:pPr>
        <w:pStyle w:val="Akapitzlist"/>
        <w:spacing w:after="0" w:line="360" w:lineRule="auto"/>
        <w:ind w:left="1380"/>
        <w:jc w:val="both"/>
        <w:rPr>
          <w:rFonts w:ascii="Times" w:hAnsi="Times" w:cs="Times"/>
          <w:sz w:val="24"/>
          <w:szCs w:val="24"/>
        </w:rPr>
      </w:pPr>
      <w:r>
        <w:rPr>
          <w:rFonts w:ascii="Times" w:hAnsi="Times" w:cs="Times"/>
          <w:sz w:val="24"/>
          <w:szCs w:val="24"/>
        </w:rPr>
        <w:t xml:space="preserve">a) </w:t>
      </w:r>
      <w:r w:rsidR="00150F98" w:rsidRPr="00E85D3C">
        <w:rPr>
          <w:rFonts w:ascii="Times" w:hAnsi="Times" w:cs="Times"/>
          <w:sz w:val="24"/>
          <w:szCs w:val="24"/>
        </w:rPr>
        <w:t xml:space="preserve"> dodawanemu art. 11g ust. 3 nada</w:t>
      </w:r>
      <w:r>
        <w:rPr>
          <w:rFonts w:ascii="Times" w:hAnsi="Times" w:cs="Times"/>
          <w:sz w:val="24"/>
          <w:szCs w:val="24"/>
        </w:rPr>
        <w:t>je się</w:t>
      </w:r>
      <w:r w:rsidR="00150F98" w:rsidRPr="00E85D3C">
        <w:rPr>
          <w:rFonts w:ascii="Times" w:hAnsi="Times" w:cs="Times"/>
          <w:sz w:val="24"/>
          <w:szCs w:val="24"/>
        </w:rPr>
        <w:t xml:space="preserve"> brzmienie:</w:t>
      </w:r>
    </w:p>
    <w:p w14:paraId="742C94AD" w14:textId="77777777" w:rsidR="00683DE1" w:rsidRDefault="00150F98" w:rsidP="00AD75F3">
      <w:pPr>
        <w:spacing w:after="0" w:line="360" w:lineRule="auto"/>
        <w:ind w:left="2124" w:firstLine="708"/>
        <w:jc w:val="both"/>
        <w:rPr>
          <w:rFonts w:ascii="Times" w:hAnsi="Times" w:cs="Times"/>
          <w:sz w:val="24"/>
          <w:szCs w:val="24"/>
        </w:rPr>
      </w:pPr>
      <w:r w:rsidRPr="00FD1D86">
        <w:rPr>
          <w:rFonts w:ascii="Times" w:hAnsi="Times" w:cs="Times"/>
          <w:sz w:val="24"/>
          <w:szCs w:val="24"/>
        </w:rPr>
        <w:t xml:space="preserve">„3. Warunku, o którym mowa w ust. 1 pkt 4, nie stosuje się, jeżeli </w:t>
      </w:r>
      <w:r w:rsidR="008E1E35" w:rsidRPr="00FD1D86">
        <w:rPr>
          <w:rFonts w:ascii="Times" w:hAnsi="Times" w:cs="Times"/>
          <w:sz w:val="24"/>
          <w:szCs w:val="24"/>
        </w:rPr>
        <w:t>w</w:t>
      </w:r>
      <w:r w:rsidR="008E1E35">
        <w:rPr>
          <w:rFonts w:ascii="Times" w:hAnsi="Times" w:cs="Times"/>
          <w:sz w:val="24"/>
          <w:szCs w:val="24"/>
        </w:rPr>
        <w:t> </w:t>
      </w:r>
      <w:r w:rsidRPr="00FD1D86">
        <w:rPr>
          <w:rFonts w:ascii="Times" w:hAnsi="Times" w:cs="Times"/>
          <w:sz w:val="24"/>
          <w:szCs w:val="24"/>
        </w:rPr>
        <w:t>przypadku, o którym mowa w ust. 2, z audytu energetycznego lub remontowego wynika, że nie jest możliwe jego spełnienie.</w:t>
      </w:r>
      <w:r w:rsidR="00650C2B">
        <w:rPr>
          <w:rFonts w:ascii="Times" w:hAnsi="Times" w:cs="Times"/>
          <w:sz w:val="24"/>
          <w:szCs w:val="24"/>
        </w:rPr>
        <w:t>”</w:t>
      </w:r>
      <w:r w:rsidR="00683DE1">
        <w:rPr>
          <w:rFonts w:ascii="Times" w:hAnsi="Times" w:cs="Times"/>
          <w:sz w:val="24"/>
          <w:szCs w:val="24"/>
        </w:rPr>
        <w:t>,</w:t>
      </w:r>
    </w:p>
    <w:p w14:paraId="7DDD144F" w14:textId="4641D54C" w:rsidR="00150F98" w:rsidRDefault="00683DE1" w:rsidP="00E85D3C">
      <w:pPr>
        <w:spacing w:after="0" w:line="360" w:lineRule="auto"/>
        <w:ind w:left="1276"/>
        <w:jc w:val="both"/>
        <w:rPr>
          <w:rFonts w:ascii="Times" w:hAnsi="Times" w:cs="Times"/>
          <w:sz w:val="24"/>
          <w:szCs w:val="24"/>
        </w:rPr>
      </w:pPr>
      <w:r w:rsidRPr="00683DE1">
        <w:rPr>
          <w:rFonts w:ascii="Times" w:hAnsi="Times" w:cs="Times"/>
          <w:sz w:val="24"/>
          <w:szCs w:val="24"/>
        </w:rPr>
        <w:t>b)</w:t>
      </w:r>
      <w:r>
        <w:rPr>
          <w:rFonts w:ascii="Times" w:hAnsi="Times" w:cs="Times"/>
          <w:sz w:val="24"/>
          <w:szCs w:val="24"/>
        </w:rPr>
        <w:t xml:space="preserve"> w dodawanym art. 11 g ust. 4 pkt</w:t>
      </w:r>
      <w:r w:rsidR="003866A6">
        <w:rPr>
          <w:rFonts w:ascii="Times" w:hAnsi="Times" w:cs="Times"/>
          <w:sz w:val="24"/>
          <w:szCs w:val="24"/>
        </w:rPr>
        <w:t xml:space="preserve"> 1 otrzymuje</w:t>
      </w:r>
      <w:r>
        <w:rPr>
          <w:rFonts w:ascii="Times" w:hAnsi="Times" w:cs="Times"/>
          <w:sz w:val="24"/>
          <w:szCs w:val="24"/>
        </w:rPr>
        <w:t xml:space="preserve"> brzmienie</w:t>
      </w:r>
      <w:r w:rsidR="003866A6">
        <w:rPr>
          <w:rFonts w:ascii="Times" w:hAnsi="Times" w:cs="Times"/>
          <w:sz w:val="24"/>
          <w:szCs w:val="24"/>
        </w:rPr>
        <w:t>”:</w:t>
      </w:r>
    </w:p>
    <w:p w14:paraId="33BB26E7" w14:textId="5CCE22F6" w:rsidR="003866A6" w:rsidRDefault="003866A6" w:rsidP="00E85D3C">
      <w:pPr>
        <w:spacing w:after="0" w:line="360" w:lineRule="auto"/>
        <w:ind w:left="2127" w:firstLine="708"/>
        <w:jc w:val="both"/>
        <w:rPr>
          <w:rFonts w:ascii="Times" w:hAnsi="Times" w:cs="Times"/>
          <w:sz w:val="24"/>
          <w:szCs w:val="24"/>
        </w:rPr>
      </w:pPr>
      <w:r>
        <w:rPr>
          <w:rFonts w:ascii="Times" w:hAnsi="Times" w:cs="Times"/>
          <w:sz w:val="24"/>
          <w:szCs w:val="24"/>
        </w:rPr>
        <w:t>„</w:t>
      </w:r>
      <w:r w:rsidRPr="003866A6">
        <w:rPr>
          <w:rFonts w:ascii="Times" w:hAnsi="Times" w:cs="Times"/>
          <w:sz w:val="24"/>
          <w:szCs w:val="24"/>
        </w:rPr>
        <w:t>1) oświadczenie o wysokości poniesionych przez niego wydatków na realizację przedsięwzięcia, które ustalone zostały na podstawie faktur w rozumieniu art. 2 pkt 31 lub 32 ustawy z dnia 11 marca 2004 r. o podatku od towarów i usług (Dz. U. z 2022 r. poz. 931, 974, 1137 i 1301) wskazujących jako nabywcę lub usługobiorcę inwestora, o którym mowa w art.11g ust. 1;</w:t>
      </w:r>
    </w:p>
    <w:p w14:paraId="3EEA9285" w14:textId="4524EF36" w:rsidR="003866A6" w:rsidRDefault="003866A6" w:rsidP="00E85D3C">
      <w:pPr>
        <w:spacing w:after="0" w:line="360" w:lineRule="auto"/>
        <w:ind w:left="1276"/>
        <w:jc w:val="both"/>
        <w:rPr>
          <w:rFonts w:ascii="Times" w:hAnsi="Times" w:cs="Times"/>
          <w:sz w:val="24"/>
          <w:szCs w:val="24"/>
        </w:rPr>
      </w:pPr>
      <w:r>
        <w:rPr>
          <w:rFonts w:ascii="Times" w:hAnsi="Times" w:cs="Times"/>
          <w:sz w:val="24"/>
          <w:szCs w:val="24"/>
        </w:rPr>
        <w:t>c) w dodawanym art. 11o ust. 1 pkt 2 otrzymuje brzmienie:</w:t>
      </w:r>
    </w:p>
    <w:p w14:paraId="2392787C" w14:textId="11391AC5" w:rsidR="003866A6" w:rsidRPr="00E85D3C" w:rsidRDefault="003866A6" w:rsidP="00E85D3C">
      <w:pPr>
        <w:spacing w:after="0" w:line="360" w:lineRule="auto"/>
        <w:ind w:left="2127" w:firstLine="708"/>
        <w:jc w:val="both"/>
        <w:rPr>
          <w:rFonts w:ascii="Times" w:hAnsi="Times" w:cs="Times"/>
          <w:sz w:val="24"/>
          <w:szCs w:val="24"/>
        </w:rPr>
      </w:pPr>
      <w:r>
        <w:rPr>
          <w:rFonts w:ascii="Times" w:hAnsi="Times" w:cs="Times"/>
          <w:sz w:val="24"/>
          <w:szCs w:val="24"/>
        </w:rPr>
        <w:t>„</w:t>
      </w:r>
      <w:r w:rsidRPr="003866A6">
        <w:rPr>
          <w:rFonts w:ascii="Times" w:hAnsi="Times" w:cs="Times"/>
          <w:sz w:val="24"/>
          <w:szCs w:val="24"/>
        </w:rPr>
        <w:t xml:space="preserve">2) </w:t>
      </w:r>
      <w:r w:rsidR="00FE1A3D">
        <w:rPr>
          <w:rFonts w:ascii="Times" w:hAnsi="Times" w:cs="Times"/>
          <w:sz w:val="24"/>
          <w:szCs w:val="24"/>
        </w:rPr>
        <w:t xml:space="preserve">po przedstawieniu </w:t>
      </w:r>
      <w:r w:rsidRPr="003866A6">
        <w:rPr>
          <w:rFonts w:ascii="Times" w:hAnsi="Times" w:cs="Times"/>
          <w:sz w:val="24"/>
          <w:szCs w:val="24"/>
        </w:rPr>
        <w:t xml:space="preserve">przez inwestora </w:t>
      </w:r>
      <w:r w:rsidR="00FE1A3D">
        <w:rPr>
          <w:rFonts w:ascii="Times" w:hAnsi="Times" w:cs="Times"/>
          <w:sz w:val="24"/>
          <w:szCs w:val="24"/>
        </w:rPr>
        <w:t xml:space="preserve">oświadczenia </w:t>
      </w:r>
      <w:r w:rsidRPr="003866A6">
        <w:rPr>
          <w:rFonts w:ascii="Times" w:hAnsi="Times" w:cs="Times"/>
          <w:sz w:val="24"/>
          <w:szCs w:val="24"/>
        </w:rPr>
        <w:t xml:space="preserve">o posiadaniu gwarancji udzielonej przez wykonawcę na zrealizowane roboty budowlane </w:t>
      </w:r>
      <w:r w:rsidR="00E85D3C">
        <w:rPr>
          <w:rFonts w:ascii="Times" w:hAnsi="Times" w:cs="Times"/>
          <w:sz w:val="24"/>
          <w:szCs w:val="24"/>
        </w:rPr>
        <w:br/>
      </w:r>
      <w:r w:rsidRPr="003866A6">
        <w:rPr>
          <w:rFonts w:ascii="Times" w:hAnsi="Times" w:cs="Times"/>
          <w:sz w:val="24"/>
          <w:szCs w:val="24"/>
        </w:rPr>
        <w:t>i instalacyjne, obejmującej co najmniej pięcioletni, bezawaryjny okres eksploatacji instalacji.”</w:t>
      </w:r>
      <w:r w:rsidR="00E85D3C">
        <w:rPr>
          <w:rFonts w:ascii="Times" w:hAnsi="Times" w:cs="Times"/>
          <w:sz w:val="24"/>
          <w:szCs w:val="24"/>
        </w:rPr>
        <w:t>.</w:t>
      </w:r>
    </w:p>
    <w:p w14:paraId="1957EC8D" w14:textId="7BE5B4AF" w:rsidR="00AC152F" w:rsidRPr="00FD1D86" w:rsidRDefault="00FA1506" w:rsidP="00AD75F3">
      <w:pPr>
        <w:pStyle w:val="ARTartustawynprozporzdzenia"/>
        <w:ind w:firstLine="0"/>
        <w:rPr>
          <w:rFonts w:eastAsia="Calibri" w:cs="Times"/>
          <w:szCs w:val="24"/>
        </w:rPr>
      </w:pPr>
      <w:r w:rsidRPr="00FD1D86">
        <w:rPr>
          <w:rFonts w:eastAsia="Calibri" w:cs="Times"/>
          <w:b/>
          <w:bCs/>
          <w:szCs w:val="24"/>
        </w:rPr>
        <w:t>V</w:t>
      </w:r>
      <w:r w:rsidR="00FC5C7B" w:rsidRPr="00FD1D86">
        <w:rPr>
          <w:rFonts w:eastAsia="Calibri" w:cs="Times"/>
          <w:b/>
          <w:bCs/>
          <w:szCs w:val="24"/>
        </w:rPr>
        <w:t>I</w:t>
      </w:r>
      <w:r w:rsidRPr="00FD1D86">
        <w:rPr>
          <w:rFonts w:eastAsia="Calibri" w:cs="Times"/>
          <w:b/>
          <w:bCs/>
          <w:szCs w:val="24"/>
        </w:rPr>
        <w:t>.</w:t>
      </w:r>
      <w:r w:rsidRPr="00FD1D86">
        <w:rPr>
          <w:rFonts w:eastAsia="Calibri" w:cs="Times"/>
          <w:szCs w:val="24"/>
        </w:rPr>
        <w:tab/>
      </w:r>
      <w:r w:rsidR="00846E0B" w:rsidRPr="00FD1D86">
        <w:rPr>
          <w:rFonts w:eastAsia="Calibri" w:cs="Times"/>
          <w:szCs w:val="24"/>
        </w:rPr>
        <w:tab/>
      </w:r>
      <w:r w:rsidR="00E172B9">
        <w:rPr>
          <w:rFonts w:eastAsia="Calibri" w:cs="Times"/>
          <w:szCs w:val="24"/>
        </w:rPr>
        <w:t>skreśla</w:t>
      </w:r>
      <w:r w:rsidR="00446F28">
        <w:rPr>
          <w:rFonts w:eastAsia="Calibri" w:cs="Times"/>
          <w:szCs w:val="24"/>
        </w:rPr>
        <w:t xml:space="preserve"> się </w:t>
      </w:r>
      <w:r w:rsidRPr="00B713D0">
        <w:rPr>
          <w:rFonts w:eastAsia="Calibri" w:cs="Times"/>
          <w:szCs w:val="24"/>
        </w:rPr>
        <w:t>art. 7.</w:t>
      </w:r>
    </w:p>
    <w:p w14:paraId="5DA7D9EE" w14:textId="64319B11" w:rsidR="00C5422D" w:rsidRPr="00FD1D86" w:rsidRDefault="00C5422D" w:rsidP="00AD75F3">
      <w:pPr>
        <w:pStyle w:val="ARTartustawynprozporzdzenia"/>
        <w:ind w:firstLine="0"/>
        <w:rPr>
          <w:rFonts w:eastAsia="Calibri" w:cs="Times"/>
          <w:szCs w:val="24"/>
        </w:rPr>
      </w:pPr>
      <w:r w:rsidRPr="00FD1D86">
        <w:rPr>
          <w:rFonts w:eastAsia="Calibri" w:cs="Times"/>
          <w:b/>
          <w:bCs/>
          <w:szCs w:val="24"/>
        </w:rPr>
        <w:t>VI</w:t>
      </w:r>
      <w:r w:rsidR="00FC5C7B" w:rsidRPr="00FD1D86">
        <w:rPr>
          <w:rFonts w:eastAsia="Calibri" w:cs="Times"/>
          <w:b/>
          <w:bCs/>
          <w:szCs w:val="24"/>
        </w:rPr>
        <w:t>I</w:t>
      </w:r>
      <w:r w:rsidRPr="00FD1D86">
        <w:rPr>
          <w:rFonts w:eastAsia="Calibri" w:cs="Times"/>
          <w:b/>
          <w:bCs/>
          <w:szCs w:val="24"/>
        </w:rPr>
        <w:t>.</w:t>
      </w:r>
      <w:r w:rsidRPr="00FD1D86">
        <w:rPr>
          <w:rFonts w:eastAsia="Calibri" w:cs="Times"/>
          <w:szCs w:val="24"/>
        </w:rPr>
        <w:t xml:space="preserve"> </w:t>
      </w:r>
      <w:r w:rsidRPr="00FD1D86">
        <w:rPr>
          <w:rFonts w:eastAsia="Calibri" w:cs="Times"/>
          <w:szCs w:val="24"/>
        </w:rPr>
        <w:tab/>
      </w:r>
      <w:r w:rsidR="00846E0B" w:rsidRPr="00FD1D86">
        <w:rPr>
          <w:rFonts w:eastAsia="Calibri" w:cs="Times"/>
          <w:szCs w:val="24"/>
        </w:rPr>
        <w:tab/>
      </w:r>
      <w:r w:rsidR="00650C2B">
        <w:rPr>
          <w:rFonts w:eastAsia="Calibri" w:cs="Times"/>
          <w:szCs w:val="24"/>
        </w:rPr>
        <w:t>p</w:t>
      </w:r>
      <w:r w:rsidRPr="00FD1D86">
        <w:rPr>
          <w:rFonts w:eastAsia="Calibri" w:cs="Times"/>
          <w:szCs w:val="24"/>
        </w:rPr>
        <w:t>o art. 8 doda</w:t>
      </w:r>
      <w:r w:rsidR="00650C2B">
        <w:rPr>
          <w:rFonts w:eastAsia="Calibri" w:cs="Times"/>
          <w:szCs w:val="24"/>
        </w:rPr>
        <w:t>ć</w:t>
      </w:r>
      <w:r w:rsidRPr="00FD1D86">
        <w:rPr>
          <w:rFonts w:eastAsia="Calibri" w:cs="Times"/>
          <w:szCs w:val="24"/>
        </w:rPr>
        <w:t xml:space="preserve"> art. 8a </w:t>
      </w:r>
      <w:r w:rsidR="00A00812" w:rsidRPr="00FD1D86">
        <w:rPr>
          <w:rFonts w:eastAsia="Calibri" w:cs="Times"/>
          <w:szCs w:val="24"/>
        </w:rPr>
        <w:t xml:space="preserve">i 8b </w:t>
      </w:r>
      <w:r w:rsidRPr="00FD1D86">
        <w:rPr>
          <w:rFonts w:eastAsia="Calibri" w:cs="Times"/>
          <w:szCs w:val="24"/>
        </w:rPr>
        <w:t>w brzmieniu:</w:t>
      </w:r>
    </w:p>
    <w:p w14:paraId="6C35A1F1" w14:textId="2667FB6E" w:rsidR="004277F2" w:rsidRPr="00FD1D86" w:rsidRDefault="00944357" w:rsidP="00AD75F3">
      <w:pPr>
        <w:spacing w:after="0" w:line="360" w:lineRule="auto"/>
        <w:ind w:left="1416" w:firstLine="708"/>
        <w:jc w:val="both"/>
        <w:rPr>
          <w:rFonts w:ascii="Times" w:eastAsia="Times New Roman" w:hAnsi="Times" w:cs="Times"/>
          <w:sz w:val="24"/>
          <w:szCs w:val="24"/>
          <w:lang w:eastAsia="pl-PL"/>
        </w:rPr>
      </w:pPr>
      <w:r w:rsidRPr="00FD1D86">
        <w:rPr>
          <w:rFonts w:ascii="Times" w:eastAsia="Calibri" w:hAnsi="Times" w:cs="Times"/>
          <w:sz w:val="24"/>
          <w:szCs w:val="24"/>
        </w:rPr>
        <w:t>„</w:t>
      </w:r>
      <w:r w:rsidR="001E6934">
        <w:rPr>
          <w:rFonts w:ascii="Times" w:eastAsia="Calibri" w:hAnsi="Times" w:cs="Times"/>
          <w:sz w:val="24"/>
          <w:szCs w:val="24"/>
        </w:rPr>
        <w:t xml:space="preserve">Art. </w:t>
      </w:r>
      <w:r w:rsidR="0007586B" w:rsidRPr="00FD1D86">
        <w:rPr>
          <w:rFonts w:ascii="Times" w:eastAsia="Calibri" w:hAnsi="Times" w:cs="Times"/>
          <w:sz w:val="24"/>
          <w:szCs w:val="24"/>
        </w:rPr>
        <w:t xml:space="preserve">8a. </w:t>
      </w:r>
      <w:r w:rsidR="00A00812" w:rsidRPr="00FD1D86">
        <w:rPr>
          <w:rFonts w:ascii="Times" w:eastAsia="Calibri" w:hAnsi="Times" w:cs="Times"/>
          <w:sz w:val="24"/>
          <w:szCs w:val="24"/>
        </w:rPr>
        <w:t xml:space="preserve">1. </w:t>
      </w:r>
      <w:bookmarkStart w:id="29" w:name="_Hlk109656719"/>
      <w:r w:rsidR="00C5422D" w:rsidRPr="00FD1D86">
        <w:rPr>
          <w:rFonts w:ascii="Times" w:eastAsia="Calibri" w:hAnsi="Times" w:cs="Times"/>
          <w:sz w:val="24"/>
          <w:szCs w:val="24"/>
        </w:rPr>
        <w:t xml:space="preserve">Do </w:t>
      </w:r>
      <w:bookmarkStart w:id="30" w:name="_Hlk109658736"/>
      <w:r w:rsidR="00C5422D" w:rsidRPr="00FD1D86">
        <w:rPr>
          <w:rFonts w:ascii="Times" w:eastAsia="Calibri" w:hAnsi="Times" w:cs="Times"/>
          <w:sz w:val="24"/>
          <w:szCs w:val="24"/>
        </w:rPr>
        <w:t>przedsięwzięć</w:t>
      </w:r>
      <w:r w:rsidR="004277F2" w:rsidRPr="00FD1D86">
        <w:rPr>
          <w:rFonts w:ascii="Times" w:eastAsia="Calibri" w:hAnsi="Times" w:cs="Times"/>
          <w:sz w:val="24"/>
          <w:szCs w:val="24"/>
        </w:rPr>
        <w:t>,</w:t>
      </w:r>
      <w:r w:rsidR="004277F2" w:rsidRPr="00FD1D86">
        <w:rPr>
          <w:rFonts w:ascii="Times" w:eastAsia="Times New Roman" w:hAnsi="Times" w:cs="Times"/>
          <w:sz w:val="24"/>
          <w:szCs w:val="24"/>
          <w:lang w:eastAsia="pl-PL"/>
        </w:rPr>
        <w:t xml:space="preserve"> o których mowa art. 3 ust. 1 pkt 1 oraz w </w:t>
      </w:r>
      <w:bookmarkStart w:id="31" w:name="_Hlk109656907"/>
      <w:r w:rsidR="004277F2" w:rsidRPr="00FD1D86">
        <w:rPr>
          <w:rFonts w:ascii="Times" w:eastAsia="Times New Roman" w:hAnsi="Times" w:cs="Times"/>
          <w:sz w:val="24"/>
          <w:szCs w:val="24"/>
          <w:lang w:eastAsia="pl-PL"/>
        </w:rPr>
        <w:t>art. 5 ust. 1 pkt 1 ustawy zmienianej w art. 5</w:t>
      </w:r>
      <w:bookmarkEnd w:id="29"/>
      <w:bookmarkEnd w:id="30"/>
      <w:r w:rsidR="004277F2" w:rsidRPr="00FD1D86">
        <w:rPr>
          <w:rFonts w:ascii="Times" w:eastAsia="Times New Roman" w:hAnsi="Times" w:cs="Times"/>
          <w:sz w:val="24"/>
          <w:szCs w:val="24"/>
          <w:lang w:eastAsia="pl-PL"/>
        </w:rPr>
        <w:t>, dla których przed dniem 1 stycznia 202</w:t>
      </w:r>
      <w:r w:rsidR="00846E0B" w:rsidRPr="00FD1D86">
        <w:rPr>
          <w:rFonts w:ascii="Times" w:eastAsia="Times New Roman" w:hAnsi="Times" w:cs="Times"/>
          <w:sz w:val="24"/>
          <w:szCs w:val="24"/>
          <w:lang w:eastAsia="pl-PL"/>
        </w:rPr>
        <w:t>4</w:t>
      </w:r>
      <w:r w:rsidR="004277F2" w:rsidRPr="00FD1D86">
        <w:rPr>
          <w:rFonts w:ascii="Times" w:eastAsia="Times New Roman" w:hAnsi="Times" w:cs="Times"/>
          <w:sz w:val="24"/>
          <w:szCs w:val="24"/>
          <w:lang w:eastAsia="pl-PL"/>
        </w:rPr>
        <w:t xml:space="preserve"> r.:</w:t>
      </w:r>
      <w:bookmarkEnd w:id="31"/>
    </w:p>
    <w:p w14:paraId="6EC2B3F3" w14:textId="01C172B4" w:rsidR="004277F2" w:rsidRPr="00FD1D86" w:rsidRDefault="004277F2" w:rsidP="00AD75F3">
      <w:pPr>
        <w:spacing w:after="0" w:line="360" w:lineRule="auto"/>
        <w:ind w:left="2116" w:hanging="700"/>
        <w:jc w:val="both"/>
        <w:rPr>
          <w:rFonts w:ascii="Times" w:eastAsia="Times New Roman" w:hAnsi="Times" w:cs="Times"/>
          <w:sz w:val="24"/>
          <w:szCs w:val="24"/>
          <w:lang w:eastAsia="pl-PL"/>
        </w:rPr>
      </w:pPr>
      <w:bookmarkStart w:id="32" w:name="mip47760026"/>
      <w:bookmarkEnd w:id="32"/>
      <w:r w:rsidRPr="00FD1D86">
        <w:rPr>
          <w:rFonts w:ascii="Times" w:eastAsia="Times New Roman" w:hAnsi="Times" w:cs="Times"/>
          <w:sz w:val="24"/>
          <w:szCs w:val="24"/>
          <w:lang w:eastAsia="pl-PL"/>
        </w:rPr>
        <w:t>1)</w:t>
      </w:r>
      <w:r w:rsidR="00A00812" w:rsidRPr="00FD1D86">
        <w:rPr>
          <w:rFonts w:ascii="Times" w:eastAsia="Times New Roman" w:hAnsi="Times" w:cs="Times"/>
          <w:sz w:val="24"/>
          <w:szCs w:val="24"/>
          <w:lang w:eastAsia="pl-PL"/>
        </w:rPr>
        <w:tab/>
      </w:r>
      <w:r w:rsidRPr="00FD1D86">
        <w:rPr>
          <w:rFonts w:ascii="Times" w:eastAsia="Times New Roman" w:hAnsi="Times" w:cs="Times"/>
          <w:sz w:val="24"/>
          <w:szCs w:val="24"/>
          <w:lang w:eastAsia="pl-PL"/>
        </w:rPr>
        <w:t>wszczęto co najmniej jedno postępowanie o zamówienie publiczne na prace projektowe albo na podstawie umowy rozpoczęto prace projektowe</w:t>
      </w:r>
      <w:r w:rsidR="00B80556" w:rsidRPr="00FD1D86">
        <w:rPr>
          <w:rFonts w:ascii="Times" w:eastAsia="Times New Roman" w:hAnsi="Times" w:cs="Times"/>
          <w:sz w:val="24"/>
          <w:szCs w:val="24"/>
          <w:lang w:eastAsia="pl-PL"/>
        </w:rPr>
        <w:t xml:space="preserve"> lub</w:t>
      </w:r>
    </w:p>
    <w:p w14:paraId="10F18EBF" w14:textId="70989EF1" w:rsidR="004277F2" w:rsidRPr="00FD1D86" w:rsidRDefault="004277F2" w:rsidP="00AD75F3">
      <w:pPr>
        <w:spacing w:after="0" w:line="360" w:lineRule="auto"/>
        <w:ind w:left="2116" w:hanging="700"/>
        <w:jc w:val="both"/>
        <w:rPr>
          <w:rFonts w:ascii="Times" w:eastAsia="Times New Roman" w:hAnsi="Times" w:cs="Times"/>
          <w:sz w:val="24"/>
          <w:szCs w:val="24"/>
          <w:lang w:eastAsia="pl-PL"/>
        </w:rPr>
      </w:pPr>
      <w:bookmarkStart w:id="33" w:name="mip47760027"/>
      <w:bookmarkEnd w:id="33"/>
      <w:r w:rsidRPr="00FD1D86">
        <w:rPr>
          <w:rFonts w:ascii="Times" w:eastAsia="Times New Roman" w:hAnsi="Times" w:cs="Times"/>
          <w:sz w:val="24"/>
          <w:szCs w:val="24"/>
          <w:lang w:eastAsia="pl-PL"/>
        </w:rPr>
        <w:t>2)</w:t>
      </w:r>
      <w:r w:rsidR="00A00812" w:rsidRPr="00FD1D86">
        <w:rPr>
          <w:rFonts w:ascii="Times" w:eastAsia="Times New Roman" w:hAnsi="Times" w:cs="Times"/>
          <w:sz w:val="24"/>
          <w:szCs w:val="24"/>
          <w:lang w:eastAsia="pl-PL"/>
        </w:rPr>
        <w:tab/>
      </w:r>
      <w:r w:rsidRPr="00FD1D86">
        <w:rPr>
          <w:rFonts w:ascii="Times" w:eastAsia="Times New Roman" w:hAnsi="Times" w:cs="Times"/>
          <w:sz w:val="24"/>
          <w:szCs w:val="24"/>
          <w:lang w:eastAsia="pl-PL"/>
        </w:rPr>
        <w:t xml:space="preserve">została wydana decyzja o warunkach zabudowy </w:t>
      </w:r>
      <w:bookmarkStart w:id="34" w:name="highlightHit_29"/>
      <w:bookmarkEnd w:id="34"/>
      <w:r w:rsidRPr="00FD1D86">
        <w:rPr>
          <w:rFonts w:ascii="Times" w:eastAsia="Times New Roman" w:hAnsi="Times" w:cs="Times"/>
          <w:sz w:val="24"/>
          <w:szCs w:val="24"/>
          <w:lang w:eastAsia="pl-PL"/>
        </w:rPr>
        <w:t xml:space="preserve">i zagospodarowania terenu lub wszczęto postępowanie o </w:t>
      </w:r>
      <w:bookmarkStart w:id="35" w:name="highlightHit_30"/>
      <w:bookmarkEnd w:id="35"/>
      <w:r w:rsidRPr="00FD1D86">
        <w:rPr>
          <w:rFonts w:ascii="Times" w:eastAsia="Times New Roman" w:hAnsi="Times" w:cs="Times"/>
          <w:sz w:val="24"/>
          <w:szCs w:val="24"/>
          <w:lang w:eastAsia="pl-PL"/>
        </w:rPr>
        <w:t>jej wydanie</w:t>
      </w:r>
      <w:r w:rsidR="00B80556" w:rsidRPr="00FD1D86">
        <w:rPr>
          <w:rFonts w:ascii="Times" w:eastAsia="Times New Roman" w:hAnsi="Times" w:cs="Times"/>
          <w:sz w:val="24"/>
          <w:szCs w:val="24"/>
          <w:lang w:eastAsia="pl-PL"/>
        </w:rPr>
        <w:t>, lub</w:t>
      </w:r>
    </w:p>
    <w:p w14:paraId="309EDAAD" w14:textId="7B578D86" w:rsidR="004277F2" w:rsidRPr="00FD1D86" w:rsidRDefault="004277F2" w:rsidP="00AD75F3">
      <w:pPr>
        <w:spacing w:after="0" w:line="360" w:lineRule="auto"/>
        <w:ind w:left="2116" w:hanging="700"/>
        <w:jc w:val="both"/>
        <w:rPr>
          <w:rFonts w:ascii="Times" w:eastAsia="Times New Roman" w:hAnsi="Times" w:cs="Times"/>
          <w:sz w:val="24"/>
          <w:szCs w:val="24"/>
          <w:lang w:eastAsia="pl-PL"/>
        </w:rPr>
      </w:pPr>
      <w:bookmarkStart w:id="36" w:name="mip47760028"/>
      <w:bookmarkEnd w:id="36"/>
      <w:r w:rsidRPr="00FD1D86">
        <w:rPr>
          <w:rFonts w:ascii="Times" w:eastAsia="Times New Roman" w:hAnsi="Times" w:cs="Times"/>
          <w:sz w:val="24"/>
          <w:szCs w:val="24"/>
          <w:lang w:eastAsia="pl-PL"/>
        </w:rPr>
        <w:t>3)</w:t>
      </w:r>
      <w:r w:rsidR="00A00812" w:rsidRPr="00FD1D86">
        <w:rPr>
          <w:rFonts w:ascii="Times" w:eastAsia="Times New Roman" w:hAnsi="Times" w:cs="Times"/>
          <w:sz w:val="24"/>
          <w:szCs w:val="24"/>
          <w:lang w:eastAsia="pl-PL"/>
        </w:rPr>
        <w:tab/>
      </w:r>
      <w:r w:rsidRPr="00FD1D86">
        <w:rPr>
          <w:rFonts w:ascii="Times" w:eastAsia="Times New Roman" w:hAnsi="Times" w:cs="Times"/>
          <w:sz w:val="24"/>
          <w:szCs w:val="24"/>
          <w:lang w:eastAsia="pl-PL"/>
        </w:rPr>
        <w:t>inwestor złożył wniosek o wydanie pozwolenia na budowę albo posiada pozwolenie na budowę</w:t>
      </w:r>
      <w:r w:rsidR="00B80556" w:rsidRPr="00FD1D86">
        <w:rPr>
          <w:rFonts w:ascii="Times" w:eastAsia="Times New Roman" w:hAnsi="Times" w:cs="Times"/>
          <w:sz w:val="24"/>
          <w:szCs w:val="24"/>
          <w:lang w:eastAsia="pl-PL"/>
        </w:rPr>
        <w:t>, lub</w:t>
      </w:r>
    </w:p>
    <w:p w14:paraId="4EF3DBA8" w14:textId="3C1EA712" w:rsidR="004277F2" w:rsidRPr="00FD1D86" w:rsidRDefault="004277F2" w:rsidP="00AD75F3">
      <w:pPr>
        <w:spacing w:after="0" w:line="360" w:lineRule="auto"/>
        <w:ind w:left="2116" w:hanging="700"/>
        <w:jc w:val="both"/>
        <w:rPr>
          <w:rFonts w:ascii="Times" w:eastAsia="Times New Roman" w:hAnsi="Times" w:cs="Times"/>
          <w:sz w:val="24"/>
          <w:szCs w:val="24"/>
          <w:lang w:eastAsia="pl-PL"/>
        </w:rPr>
      </w:pPr>
      <w:bookmarkStart w:id="37" w:name="mip47760029"/>
      <w:bookmarkEnd w:id="37"/>
      <w:r w:rsidRPr="00FD1D86">
        <w:rPr>
          <w:rFonts w:ascii="Times" w:eastAsia="Times New Roman" w:hAnsi="Times" w:cs="Times"/>
          <w:sz w:val="24"/>
          <w:szCs w:val="24"/>
          <w:lang w:eastAsia="pl-PL"/>
        </w:rPr>
        <w:t>4)</w:t>
      </w:r>
      <w:r w:rsidR="00A00812" w:rsidRPr="00FD1D86">
        <w:rPr>
          <w:rFonts w:ascii="Times" w:eastAsia="Times New Roman" w:hAnsi="Times" w:cs="Times"/>
          <w:sz w:val="24"/>
          <w:szCs w:val="24"/>
          <w:lang w:eastAsia="pl-PL"/>
        </w:rPr>
        <w:tab/>
      </w:r>
      <w:r w:rsidRPr="00FD1D86">
        <w:rPr>
          <w:rFonts w:ascii="Times" w:eastAsia="Times New Roman" w:hAnsi="Times" w:cs="Times"/>
          <w:sz w:val="24"/>
          <w:szCs w:val="24"/>
          <w:lang w:eastAsia="pl-PL"/>
        </w:rPr>
        <w:t xml:space="preserve">zostało dokonane zgłoszenie budowy lub innych robót budowlanych </w:t>
      </w:r>
      <w:r w:rsidR="00C5543B" w:rsidRPr="00FD1D86">
        <w:rPr>
          <w:rFonts w:ascii="Times" w:eastAsia="Times New Roman" w:hAnsi="Times" w:cs="Times"/>
          <w:sz w:val="24"/>
          <w:szCs w:val="24"/>
          <w:lang w:eastAsia="pl-PL"/>
        </w:rPr>
        <w:t>w</w:t>
      </w:r>
      <w:r w:rsidR="00C5543B">
        <w:rPr>
          <w:rFonts w:ascii="Times" w:eastAsia="Times New Roman" w:hAnsi="Times" w:cs="Times"/>
          <w:sz w:val="24"/>
          <w:szCs w:val="24"/>
          <w:lang w:eastAsia="pl-PL"/>
        </w:rPr>
        <w:t> </w:t>
      </w:r>
      <w:r w:rsidRPr="00FD1D86">
        <w:rPr>
          <w:rFonts w:ascii="Times" w:eastAsia="Times New Roman" w:hAnsi="Times" w:cs="Times"/>
          <w:sz w:val="24"/>
          <w:szCs w:val="24"/>
          <w:lang w:eastAsia="pl-PL"/>
        </w:rPr>
        <w:t xml:space="preserve">przypadku, gdy </w:t>
      </w:r>
      <w:bookmarkStart w:id="38" w:name="highlightHit_31"/>
      <w:bookmarkEnd w:id="38"/>
      <w:r w:rsidRPr="00FD1D86">
        <w:rPr>
          <w:rFonts w:ascii="Times" w:eastAsia="Times New Roman" w:hAnsi="Times" w:cs="Times"/>
          <w:sz w:val="24"/>
          <w:szCs w:val="24"/>
          <w:lang w:eastAsia="pl-PL"/>
        </w:rPr>
        <w:t>nie jest wymagane uzyskanie pozwolenia na budowę</w:t>
      </w:r>
    </w:p>
    <w:p w14:paraId="154CF52D" w14:textId="6D28C03F" w:rsidR="00A00812" w:rsidRPr="00FD1D86" w:rsidRDefault="00A00812" w:rsidP="00AD75F3">
      <w:pPr>
        <w:spacing w:after="0" w:line="360" w:lineRule="auto"/>
        <w:ind w:left="708" w:firstLine="708"/>
        <w:jc w:val="both"/>
        <w:rPr>
          <w:rFonts w:ascii="Times" w:eastAsia="Times New Roman" w:hAnsi="Times" w:cs="Times"/>
          <w:sz w:val="24"/>
          <w:szCs w:val="24"/>
          <w:lang w:eastAsia="pl-PL"/>
        </w:rPr>
      </w:pPr>
      <w:r w:rsidRPr="00FD1D86">
        <w:rPr>
          <w:rFonts w:ascii="Times" w:eastAsia="Times New Roman" w:hAnsi="Times" w:cs="Times"/>
          <w:sz w:val="24"/>
          <w:szCs w:val="24"/>
          <w:lang w:eastAsia="pl-PL"/>
        </w:rPr>
        <w:t>- nie stosuje się art. 6aa ustawy zmienianej w art. 5.</w:t>
      </w:r>
    </w:p>
    <w:p w14:paraId="79E0734B" w14:textId="77DEC15C" w:rsidR="004060D3" w:rsidRPr="00FD1D86" w:rsidRDefault="00A00812" w:rsidP="00AD75F3">
      <w:pPr>
        <w:spacing w:after="0" w:line="360" w:lineRule="auto"/>
        <w:ind w:left="1416" w:firstLine="708"/>
        <w:jc w:val="both"/>
        <w:rPr>
          <w:rFonts w:ascii="Times" w:eastAsia="Times New Roman" w:hAnsi="Times" w:cs="Times"/>
          <w:sz w:val="24"/>
          <w:szCs w:val="24"/>
          <w:lang w:eastAsia="pl-PL"/>
        </w:rPr>
      </w:pPr>
      <w:r w:rsidRPr="00FD1D86">
        <w:rPr>
          <w:rFonts w:ascii="Times" w:eastAsia="Times New Roman" w:hAnsi="Times" w:cs="Times"/>
          <w:sz w:val="24"/>
          <w:szCs w:val="24"/>
          <w:lang w:eastAsia="pl-PL"/>
        </w:rPr>
        <w:t xml:space="preserve">2. </w:t>
      </w:r>
      <w:r w:rsidR="00034C84" w:rsidRPr="00FD1D86">
        <w:rPr>
          <w:rFonts w:ascii="Times" w:eastAsia="Times New Roman" w:hAnsi="Times" w:cs="Times"/>
          <w:sz w:val="24"/>
          <w:szCs w:val="24"/>
          <w:lang w:eastAsia="pl-PL"/>
        </w:rPr>
        <w:t>W przypadku</w:t>
      </w:r>
      <w:r w:rsidR="00B80556" w:rsidRPr="00FD1D86">
        <w:rPr>
          <w:rFonts w:ascii="Times" w:eastAsia="Times New Roman" w:hAnsi="Times" w:cs="Times"/>
          <w:sz w:val="24"/>
          <w:szCs w:val="24"/>
          <w:lang w:eastAsia="pl-PL"/>
        </w:rPr>
        <w:t xml:space="preserve"> przedsięwzięć, o których mowa art. 5 ust. 1 pkt 1 ustawy zmienianej w art. 5, </w:t>
      </w:r>
      <w:r w:rsidR="004060D3" w:rsidRPr="00FD1D86">
        <w:rPr>
          <w:rFonts w:ascii="Times" w:eastAsia="Times New Roman" w:hAnsi="Times" w:cs="Times"/>
          <w:sz w:val="24"/>
          <w:szCs w:val="24"/>
          <w:lang w:eastAsia="pl-PL"/>
        </w:rPr>
        <w:t xml:space="preserve">spełniających warunek, o którym mowa w ust. 1, </w:t>
      </w:r>
      <w:r w:rsidR="00B80556" w:rsidRPr="00FD1D86">
        <w:rPr>
          <w:rFonts w:ascii="Times" w:eastAsia="Times New Roman" w:hAnsi="Times" w:cs="Times"/>
          <w:sz w:val="24"/>
          <w:szCs w:val="24"/>
          <w:lang w:eastAsia="pl-PL"/>
        </w:rPr>
        <w:t>art. 13 ust. 1 pkt 1 ustawy zmienianej w art. 5</w:t>
      </w:r>
      <w:r w:rsidR="00C5543B">
        <w:rPr>
          <w:rFonts w:ascii="Times" w:eastAsia="Times New Roman" w:hAnsi="Times" w:cs="Times"/>
          <w:sz w:val="24"/>
          <w:szCs w:val="24"/>
          <w:lang w:eastAsia="pl-PL"/>
        </w:rPr>
        <w:t>,</w:t>
      </w:r>
      <w:r w:rsidR="00B80556" w:rsidRPr="00FD1D86">
        <w:rPr>
          <w:rFonts w:ascii="Times" w:eastAsia="Times New Roman" w:hAnsi="Times" w:cs="Times"/>
          <w:sz w:val="24"/>
          <w:szCs w:val="24"/>
          <w:lang w:eastAsia="pl-PL"/>
        </w:rPr>
        <w:t xml:space="preserve"> </w:t>
      </w:r>
      <w:r w:rsidR="004060D3" w:rsidRPr="00FD1D86">
        <w:rPr>
          <w:rFonts w:ascii="Times" w:eastAsia="Times New Roman" w:hAnsi="Times" w:cs="Times"/>
          <w:sz w:val="24"/>
          <w:szCs w:val="24"/>
          <w:lang w:eastAsia="pl-PL"/>
        </w:rPr>
        <w:t>stosuje się:</w:t>
      </w:r>
    </w:p>
    <w:p w14:paraId="564A8E10" w14:textId="5DFDCDAA" w:rsidR="004060D3" w:rsidRPr="00FD1D86" w:rsidRDefault="004060D3" w:rsidP="00AD75F3">
      <w:pPr>
        <w:spacing w:after="0" w:line="360" w:lineRule="auto"/>
        <w:ind w:left="2116" w:hanging="700"/>
        <w:jc w:val="both"/>
        <w:rPr>
          <w:rFonts w:ascii="Times" w:eastAsia="Times New Roman" w:hAnsi="Times" w:cs="Times"/>
          <w:sz w:val="24"/>
          <w:szCs w:val="24"/>
          <w:lang w:eastAsia="pl-PL"/>
        </w:rPr>
      </w:pPr>
      <w:r w:rsidRPr="00FD1D86">
        <w:rPr>
          <w:rFonts w:ascii="Times" w:eastAsia="Times New Roman" w:hAnsi="Times" w:cs="Times"/>
          <w:sz w:val="24"/>
          <w:szCs w:val="24"/>
          <w:lang w:eastAsia="pl-PL"/>
        </w:rPr>
        <w:lastRenderedPageBreak/>
        <w:t>1)</w:t>
      </w:r>
      <w:r w:rsidRPr="00FD1D86">
        <w:rPr>
          <w:rFonts w:ascii="Times" w:eastAsia="Times New Roman" w:hAnsi="Times" w:cs="Times"/>
          <w:sz w:val="24"/>
          <w:szCs w:val="24"/>
          <w:lang w:eastAsia="pl-PL"/>
        </w:rPr>
        <w:tab/>
      </w:r>
      <w:r w:rsidR="00B80556" w:rsidRPr="00FD1D86">
        <w:rPr>
          <w:rFonts w:ascii="Times" w:eastAsia="Times New Roman" w:hAnsi="Times" w:cs="Times"/>
          <w:sz w:val="24"/>
          <w:szCs w:val="24"/>
          <w:lang w:eastAsia="pl-PL"/>
        </w:rPr>
        <w:t>w brzmieniu nadanym niniejszą ustawą</w:t>
      </w:r>
      <w:r w:rsidR="00C5543B">
        <w:rPr>
          <w:rFonts w:ascii="Times" w:eastAsia="Times New Roman" w:hAnsi="Times" w:cs="Times"/>
          <w:sz w:val="24"/>
          <w:szCs w:val="24"/>
          <w:lang w:eastAsia="pl-PL"/>
        </w:rPr>
        <w:t>,</w:t>
      </w:r>
      <w:r w:rsidRPr="00FD1D86">
        <w:rPr>
          <w:rFonts w:ascii="Times" w:eastAsia="Times New Roman" w:hAnsi="Times" w:cs="Times"/>
          <w:sz w:val="24"/>
          <w:szCs w:val="24"/>
          <w:lang w:eastAsia="pl-PL"/>
        </w:rPr>
        <w:t xml:space="preserve"> jeżeli wartość wskaźnika rocznego zapotrzebowania na nieodnawialną energię pierwotną EP w budynku powstałym w ramach przedsięwzięcia nie przekracza 5</w:t>
      </w:r>
      <w:r w:rsidR="00DF2B21">
        <w:rPr>
          <w:rFonts w:ascii="Times" w:eastAsia="Times New Roman" w:hAnsi="Times" w:cs="Times"/>
          <w:sz w:val="24"/>
          <w:szCs w:val="24"/>
          <w:lang w:eastAsia="pl-PL"/>
        </w:rPr>
        <w:t>2</w:t>
      </w:r>
      <w:r w:rsidRPr="00FD1D86">
        <w:rPr>
          <w:rFonts w:ascii="Times" w:eastAsia="Times New Roman" w:hAnsi="Times" w:cs="Times"/>
          <w:sz w:val="24"/>
          <w:szCs w:val="24"/>
          <w:lang w:eastAsia="pl-PL"/>
        </w:rPr>
        <w:t xml:space="preserve"> kWh/(m2·rok),</w:t>
      </w:r>
    </w:p>
    <w:p w14:paraId="7080D341" w14:textId="68ADA661" w:rsidR="00707FD2" w:rsidRPr="00FD1D86" w:rsidRDefault="004060D3" w:rsidP="00AD75F3">
      <w:pPr>
        <w:spacing w:after="0" w:line="360" w:lineRule="auto"/>
        <w:ind w:left="2116" w:hanging="700"/>
        <w:jc w:val="both"/>
        <w:rPr>
          <w:rFonts w:ascii="Times" w:eastAsia="Times New Roman" w:hAnsi="Times" w:cs="Times"/>
          <w:sz w:val="24"/>
          <w:szCs w:val="24"/>
          <w:lang w:eastAsia="pl-PL"/>
        </w:rPr>
      </w:pPr>
      <w:r w:rsidRPr="00FD1D86">
        <w:rPr>
          <w:rFonts w:ascii="Times" w:eastAsia="Times New Roman" w:hAnsi="Times" w:cs="Times"/>
          <w:sz w:val="24"/>
          <w:szCs w:val="24"/>
          <w:lang w:eastAsia="pl-PL"/>
        </w:rPr>
        <w:t>2)</w:t>
      </w:r>
      <w:r w:rsidRPr="00FD1D86">
        <w:rPr>
          <w:rFonts w:ascii="Times" w:eastAsia="Times New Roman" w:hAnsi="Times" w:cs="Times"/>
          <w:sz w:val="24"/>
          <w:szCs w:val="24"/>
          <w:lang w:eastAsia="pl-PL"/>
        </w:rPr>
        <w:tab/>
        <w:t>w brzmieniu dotychczasowym</w:t>
      </w:r>
      <w:r w:rsidR="00C5543B">
        <w:rPr>
          <w:rFonts w:ascii="Times" w:eastAsia="Times New Roman" w:hAnsi="Times" w:cs="Times"/>
          <w:sz w:val="24"/>
          <w:szCs w:val="24"/>
          <w:lang w:eastAsia="pl-PL"/>
        </w:rPr>
        <w:t>,</w:t>
      </w:r>
      <w:r w:rsidRPr="00FD1D86">
        <w:rPr>
          <w:rFonts w:ascii="Times" w:eastAsia="Times New Roman" w:hAnsi="Times" w:cs="Times"/>
          <w:sz w:val="24"/>
          <w:szCs w:val="24"/>
          <w:lang w:eastAsia="pl-PL"/>
        </w:rPr>
        <w:t xml:space="preserve"> jeżeli wartość wskaźnika rocznego zapotrzebowania na nieodnawialną energię pierwotną EP w budynku powstałym w ramach przedsięwzięcia przekracza 5</w:t>
      </w:r>
      <w:r w:rsidR="00DF2B21">
        <w:rPr>
          <w:rFonts w:ascii="Times" w:eastAsia="Times New Roman" w:hAnsi="Times" w:cs="Times"/>
          <w:sz w:val="24"/>
          <w:szCs w:val="24"/>
          <w:lang w:eastAsia="pl-PL"/>
        </w:rPr>
        <w:t>2</w:t>
      </w:r>
      <w:r w:rsidRPr="00FD1D86">
        <w:rPr>
          <w:rFonts w:ascii="Times" w:eastAsia="Times New Roman" w:hAnsi="Times" w:cs="Times"/>
          <w:sz w:val="24"/>
          <w:szCs w:val="24"/>
          <w:lang w:eastAsia="pl-PL"/>
        </w:rPr>
        <w:t xml:space="preserve"> kWh/(m2·rok)</w:t>
      </w:r>
      <w:r w:rsidR="00944357" w:rsidRPr="00FD1D86">
        <w:rPr>
          <w:rFonts w:ascii="Times" w:eastAsia="Times New Roman" w:hAnsi="Times" w:cs="Times"/>
          <w:sz w:val="24"/>
          <w:szCs w:val="24"/>
          <w:lang w:eastAsia="pl-PL"/>
        </w:rPr>
        <w:t>.</w:t>
      </w:r>
    </w:p>
    <w:p w14:paraId="72895C3B" w14:textId="56C4B8D4" w:rsidR="00F118A2" w:rsidRPr="00FD1D86" w:rsidRDefault="001E6934" w:rsidP="00AD75F3">
      <w:pPr>
        <w:spacing w:after="0" w:line="360" w:lineRule="auto"/>
        <w:ind w:left="1416"/>
        <w:jc w:val="both"/>
        <w:rPr>
          <w:rFonts w:ascii="Times" w:eastAsia="Times New Roman" w:hAnsi="Times" w:cs="Times"/>
          <w:sz w:val="24"/>
          <w:szCs w:val="24"/>
          <w:lang w:eastAsia="pl-PL"/>
        </w:rPr>
      </w:pPr>
      <w:r>
        <w:rPr>
          <w:rFonts w:ascii="Times" w:eastAsia="Times New Roman" w:hAnsi="Times" w:cs="Times"/>
          <w:sz w:val="24"/>
          <w:szCs w:val="24"/>
          <w:lang w:eastAsia="pl-PL"/>
        </w:rPr>
        <w:t xml:space="preserve">Art. </w:t>
      </w:r>
      <w:r w:rsidR="00F118A2" w:rsidRPr="00FD1D86">
        <w:rPr>
          <w:rFonts w:ascii="Times" w:eastAsia="Times New Roman" w:hAnsi="Times" w:cs="Times"/>
          <w:sz w:val="24"/>
          <w:szCs w:val="24"/>
          <w:lang w:eastAsia="pl-PL"/>
        </w:rPr>
        <w:t xml:space="preserve">8b. </w:t>
      </w:r>
      <w:r w:rsidR="00F118A2" w:rsidRPr="00FD1D86">
        <w:rPr>
          <w:rFonts w:ascii="Times" w:eastAsia="Times New Roman" w:hAnsi="Times" w:cs="Times"/>
          <w:sz w:val="24"/>
          <w:szCs w:val="24"/>
          <w:lang w:eastAsia="pl-PL"/>
        </w:rPr>
        <w:tab/>
        <w:t>Do przedsięwzięć, o których mowa art. 3 ust. 1 pkt oraz w art. 5 ust. 1 pkt 1 ustawy zmienianej w art. 5</w:t>
      </w:r>
      <w:r w:rsidR="00C5543B">
        <w:rPr>
          <w:rFonts w:ascii="Times" w:eastAsia="Times New Roman" w:hAnsi="Times" w:cs="Times"/>
          <w:sz w:val="24"/>
          <w:szCs w:val="24"/>
          <w:lang w:eastAsia="pl-PL"/>
        </w:rPr>
        <w:t>,</w:t>
      </w:r>
      <w:r w:rsidR="00F118A2" w:rsidRPr="00FD1D86">
        <w:rPr>
          <w:rFonts w:ascii="Times" w:eastAsia="Times New Roman" w:hAnsi="Times" w:cs="Times"/>
          <w:sz w:val="24"/>
          <w:szCs w:val="24"/>
          <w:lang w:eastAsia="pl-PL"/>
        </w:rPr>
        <w:t xml:space="preserve"> realizowanych z wykorzystaniem finansowego wsparcia udzielonego na wniosek złożony przed dniem 1 stycznia 2025 r.</w:t>
      </w:r>
      <w:r w:rsidR="00C5543B">
        <w:rPr>
          <w:rFonts w:ascii="Times" w:eastAsia="Times New Roman" w:hAnsi="Times" w:cs="Times"/>
          <w:sz w:val="24"/>
          <w:szCs w:val="24"/>
          <w:lang w:eastAsia="pl-PL"/>
        </w:rPr>
        <w:t>,</w:t>
      </w:r>
      <w:r w:rsidR="00F118A2" w:rsidRPr="00FD1D86">
        <w:rPr>
          <w:rFonts w:ascii="Times" w:eastAsia="Times New Roman" w:hAnsi="Times" w:cs="Times"/>
          <w:sz w:val="24"/>
          <w:szCs w:val="24"/>
          <w:lang w:eastAsia="pl-PL"/>
        </w:rPr>
        <w:t xml:space="preserve"> art. 18 ust. 1c ustawy zmienianej w art. 5 nie stosuje się, chyba że finansowego wsparcia udzielono w ramach naboru, o którym mowa w art. 22a ustawy zmienianej w art. 5.”</w:t>
      </w:r>
      <w:r w:rsidR="00C5543B">
        <w:rPr>
          <w:rFonts w:ascii="Times" w:eastAsia="Times New Roman" w:hAnsi="Times" w:cs="Times"/>
          <w:sz w:val="24"/>
          <w:szCs w:val="24"/>
          <w:lang w:eastAsia="pl-PL"/>
        </w:rPr>
        <w:t>.</w:t>
      </w:r>
    </w:p>
    <w:p w14:paraId="4FD3CEA6" w14:textId="649EE428" w:rsidR="00846E0B" w:rsidRPr="00FD1D86" w:rsidRDefault="00FA1506" w:rsidP="00AD75F3">
      <w:pPr>
        <w:pStyle w:val="ARTartustawynprozporzdzenia"/>
        <w:ind w:firstLine="0"/>
        <w:rPr>
          <w:rFonts w:eastAsia="Calibri" w:cs="Times"/>
          <w:bCs/>
          <w:szCs w:val="24"/>
        </w:rPr>
      </w:pPr>
      <w:r w:rsidRPr="00FD1D86">
        <w:rPr>
          <w:rFonts w:eastAsia="Calibri" w:cs="Times"/>
          <w:b/>
          <w:bCs/>
          <w:szCs w:val="24"/>
        </w:rPr>
        <w:t>V</w:t>
      </w:r>
      <w:r w:rsidR="00944357" w:rsidRPr="00FD1D86">
        <w:rPr>
          <w:rFonts w:eastAsia="Calibri" w:cs="Times"/>
          <w:b/>
          <w:bCs/>
          <w:szCs w:val="24"/>
        </w:rPr>
        <w:t>I</w:t>
      </w:r>
      <w:r w:rsidRPr="00FD1D86">
        <w:rPr>
          <w:rFonts w:eastAsia="Calibri" w:cs="Times"/>
          <w:b/>
          <w:bCs/>
          <w:szCs w:val="24"/>
        </w:rPr>
        <w:t>I</w:t>
      </w:r>
      <w:r w:rsidR="00FC5C7B" w:rsidRPr="00FD1D86">
        <w:rPr>
          <w:rFonts w:eastAsia="Calibri" w:cs="Times"/>
          <w:b/>
          <w:bCs/>
          <w:szCs w:val="24"/>
        </w:rPr>
        <w:t>I</w:t>
      </w:r>
      <w:r w:rsidRPr="00FD1D86">
        <w:rPr>
          <w:rFonts w:eastAsia="Calibri" w:cs="Times"/>
          <w:b/>
          <w:bCs/>
          <w:szCs w:val="24"/>
        </w:rPr>
        <w:t>.</w:t>
      </w:r>
      <w:r w:rsidRPr="00FD1D86">
        <w:rPr>
          <w:rFonts w:eastAsia="Calibri" w:cs="Times"/>
          <w:b/>
          <w:bCs/>
          <w:szCs w:val="24"/>
        </w:rPr>
        <w:tab/>
      </w:r>
      <w:r w:rsidR="00846E0B" w:rsidRPr="00FD1D86">
        <w:rPr>
          <w:rFonts w:eastAsia="Calibri" w:cs="Times"/>
          <w:b/>
          <w:bCs/>
          <w:szCs w:val="24"/>
        </w:rPr>
        <w:tab/>
      </w:r>
      <w:r w:rsidR="00E85D3C" w:rsidRPr="00E85D3C">
        <w:rPr>
          <w:rFonts w:eastAsia="Calibri" w:cs="Times"/>
          <w:szCs w:val="24"/>
        </w:rPr>
        <w:t>w</w:t>
      </w:r>
      <w:r w:rsidRPr="008819AE">
        <w:rPr>
          <w:rFonts w:eastAsia="Calibri" w:cs="Times"/>
          <w:szCs w:val="24"/>
        </w:rPr>
        <w:t xml:space="preserve"> </w:t>
      </w:r>
      <w:r w:rsidR="007A407B" w:rsidRPr="008819AE">
        <w:rPr>
          <w:rFonts w:eastAsia="Calibri" w:cs="Times"/>
          <w:bCs/>
          <w:szCs w:val="24"/>
        </w:rPr>
        <w:t xml:space="preserve">art. 10 </w:t>
      </w:r>
      <w:r w:rsidR="00846E0B" w:rsidRPr="008819AE">
        <w:rPr>
          <w:rFonts w:eastAsia="Calibri" w:cs="Times"/>
          <w:bCs/>
          <w:szCs w:val="24"/>
        </w:rPr>
        <w:t>wprowadz</w:t>
      </w:r>
      <w:r w:rsidR="00E172B9">
        <w:rPr>
          <w:rFonts w:eastAsia="Calibri" w:cs="Times"/>
          <w:bCs/>
          <w:szCs w:val="24"/>
        </w:rPr>
        <w:t>a się</w:t>
      </w:r>
      <w:r w:rsidR="00846E0B" w:rsidRPr="00FD1D86">
        <w:rPr>
          <w:rFonts w:eastAsia="Calibri" w:cs="Times"/>
          <w:bCs/>
          <w:szCs w:val="24"/>
        </w:rPr>
        <w:t xml:space="preserve"> następujące zmiany</w:t>
      </w:r>
      <w:r w:rsidR="00650C2B">
        <w:rPr>
          <w:rFonts w:eastAsia="Calibri" w:cs="Times"/>
          <w:bCs/>
          <w:szCs w:val="24"/>
        </w:rPr>
        <w:t>:</w:t>
      </w:r>
      <w:r w:rsidR="00846E0B" w:rsidRPr="00FD1D86">
        <w:rPr>
          <w:rFonts w:eastAsia="Calibri" w:cs="Times"/>
          <w:bCs/>
          <w:szCs w:val="24"/>
        </w:rPr>
        <w:t xml:space="preserve"> </w:t>
      </w:r>
    </w:p>
    <w:p w14:paraId="276B7B7E" w14:textId="57A564FD" w:rsidR="00265614" w:rsidRPr="00FD1D86" w:rsidRDefault="007A407B">
      <w:pPr>
        <w:pStyle w:val="ARTartustawynprozporzdzenia"/>
        <w:numPr>
          <w:ilvl w:val="0"/>
          <w:numId w:val="6"/>
        </w:numPr>
        <w:ind w:left="1276" w:hanging="567"/>
        <w:rPr>
          <w:rFonts w:eastAsia="Calibri" w:cs="Times"/>
          <w:b/>
          <w:bCs/>
          <w:szCs w:val="24"/>
        </w:rPr>
      </w:pPr>
      <w:r w:rsidRPr="00FD1D86">
        <w:rPr>
          <w:rFonts w:eastAsia="Calibri" w:cs="Times"/>
          <w:bCs/>
          <w:szCs w:val="24"/>
        </w:rPr>
        <w:t xml:space="preserve">pkt 2 </w:t>
      </w:r>
      <w:r w:rsidR="002B061A">
        <w:rPr>
          <w:rFonts w:eastAsia="Calibri" w:cs="Times"/>
          <w:bCs/>
          <w:szCs w:val="24"/>
        </w:rPr>
        <w:t>otrzymuje</w:t>
      </w:r>
      <w:r w:rsidR="00265614" w:rsidRPr="00FD1D86">
        <w:rPr>
          <w:rFonts w:eastAsia="Calibri" w:cs="Times"/>
          <w:bCs/>
          <w:szCs w:val="24"/>
        </w:rPr>
        <w:t xml:space="preserve"> brzmienie:</w:t>
      </w:r>
    </w:p>
    <w:p w14:paraId="7BBD804A" w14:textId="4D73C7E2" w:rsidR="00846E0B" w:rsidRPr="00FD1D86" w:rsidRDefault="00265614" w:rsidP="00AD75F3">
      <w:pPr>
        <w:spacing w:after="120" w:line="360" w:lineRule="auto"/>
        <w:ind w:left="2826" w:hanging="1050"/>
        <w:jc w:val="both"/>
        <w:rPr>
          <w:rFonts w:ascii="Times" w:eastAsia="Calibri" w:hAnsi="Times" w:cs="Times"/>
          <w:bCs/>
          <w:sz w:val="24"/>
          <w:szCs w:val="24"/>
        </w:rPr>
      </w:pPr>
      <w:r w:rsidRPr="00FD1D86">
        <w:rPr>
          <w:rFonts w:ascii="Times" w:eastAsia="Calibri" w:hAnsi="Times" w:cs="Times"/>
          <w:bCs/>
          <w:sz w:val="24"/>
          <w:szCs w:val="24"/>
        </w:rPr>
        <w:t>„2)</w:t>
      </w:r>
      <w:r w:rsidR="00650C2B">
        <w:rPr>
          <w:rFonts w:ascii="Times" w:eastAsia="Calibri" w:hAnsi="Times" w:cs="Times"/>
          <w:bCs/>
          <w:sz w:val="24"/>
          <w:szCs w:val="24"/>
        </w:rPr>
        <w:tab/>
      </w:r>
      <w:r w:rsidRPr="00FD1D86">
        <w:rPr>
          <w:rFonts w:ascii="Times" w:eastAsia="Calibri" w:hAnsi="Times" w:cs="Times"/>
          <w:bCs/>
          <w:sz w:val="24"/>
          <w:szCs w:val="24"/>
        </w:rPr>
        <w:t xml:space="preserve">art. 5 pkt 1, pkt 3 lit. a, pkt 4–7, 9-11 i </w:t>
      </w:r>
      <w:proofErr w:type="gramStart"/>
      <w:r w:rsidRPr="00FD1D86">
        <w:rPr>
          <w:rFonts w:ascii="Times" w:eastAsia="Calibri" w:hAnsi="Times" w:cs="Times"/>
          <w:bCs/>
          <w:sz w:val="24"/>
          <w:szCs w:val="24"/>
        </w:rPr>
        <w:t>13 ,</w:t>
      </w:r>
      <w:proofErr w:type="gramEnd"/>
      <w:r w:rsidRPr="00FD1D86">
        <w:rPr>
          <w:rFonts w:ascii="Times" w:eastAsia="Calibri" w:hAnsi="Times" w:cs="Times"/>
          <w:bCs/>
          <w:sz w:val="24"/>
          <w:szCs w:val="24"/>
        </w:rPr>
        <w:t xml:space="preserve"> </w:t>
      </w:r>
      <w:bookmarkStart w:id="39" w:name="_Hlk109658166"/>
      <w:r w:rsidRPr="00FD1D86">
        <w:rPr>
          <w:rFonts w:ascii="Times" w:eastAsia="Calibri" w:hAnsi="Times" w:cs="Times"/>
          <w:bCs/>
          <w:sz w:val="24"/>
          <w:szCs w:val="24"/>
        </w:rPr>
        <w:t xml:space="preserve">które wchodzą w życie </w:t>
      </w:r>
      <w:r w:rsidR="00E9205E">
        <w:rPr>
          <w:rFonts w:ascii="Times" w:eastAsia="Calibri" w:hAnsi="Times" w:cs="Times"/>
          <w:bCs/>
          <w:sz w:val="24"/>
          <w:szCs w:val="24"/>
        </w:rPr>
        <w:t>30 dni po ogłoszeniu</w:t>
      </w:r>
      <w:r w:rsidR="002B061A">
        <w:rPr>
          <w:rFonts w:ascii="Times" w:eastAsia="Calibri" w:hAnsi="Times" w:cs="Times"/>
          <w:bCs/>
          <w:sz w:val="24"/>
          <w:szCs w:val="24"/>
        </w:rPr>
        <w:t>;</w:t>
      </w:r>
      <w:r w:rsidR="007A407B" w:rsidRPr="00FD1D86">
        <w:rPr>
          <w:rFonts w:ascii="Times" w:eastAsia="Calibri" w:hAnsi="Times" w:cs="Times"/>
          <w:bCs/>
          <w:sz w:val="24"/>
          <w:szCs w:val="24"/>
        </w:rPr>
        <w:t>”</w:t>
      </w:r>
      <w:r w:rsidR="00580DA4">
        <w:rPr>
          <w:rFonts w:ascii="Times" w:eastAsia="Calibri" w:hAnsi="Times" w:cs="Times"/>
          <w:bCs/>
          <w:sz w:val="24"/>
          <w:szCs w:val="24"/>
        </w:rPr>
        <w:t>;</w:t>
      </w:r>
      <w:bookmarkEnd w:id="39"/>
    </w:p>
    <w:p w14:paraId="173990A4" w14:textId="0E544D5E" w:rsidR="00944357" w:rsidRPr="00650C2B" w:rsidRDefault="00944357">
      <w:pPr>
        <w:pStyle w:val="ARTartustawynprozporzdzenia"/>
        <w:numPr>
          <w:ilvl w:val="0"/>
          <w:numId w:val="6"/>
        </w:numPr>
        <w:ind w:left="1276" w:hanging="567"/>
        <w:rPr>
          <w:rFonts w:eastAsia="Calibri" w:cs="Times"/>
          <w:bCs/>
          <w:szCs w:val="24"/>
        </w:rPr>
      </w:pPr>
      <w:r w:rsidRPr="00650C2B">
        <w:rPr>
          <w:rFonts w:eastAsia="Calibri" w:cs="Times"/>
          <w:bCs/>
          <w:szCs w:val="24"/>
        </w:rPr>
        <w:t>doda</w:t>
      </w:r>
      <w:r w:rsidR="002B061A" w:rsidRPr="00650C2B">
        <w:rPr>
          <w:rFonts w:eastAsia="Calibri" w:cs="Times"/>
          <w:bCs/>
          <w:szCs w:val="24"/>
        </w:rPr>
        <w:t>je się</w:t>
      </w:r>
      <w:r w:rsidRPr="00650C2B">
        <w:rPr>
          <w:rFonts w:eastAsia="Calibri" w:cs="Times"/>
          <w:bCs/>
          <w:szCs w:val="24"/>
        </w:rPr>
        <w:t xml:space="preserve"> pkt 3 w brzmieniu:</w:t>
      </w:r>
    </w:p>
    <w:p w14:paraId="7414801C" w14:textId="3EA3C925" w:rsidR="00944357" w:rsidRPr="00FD1D86" w:rsidRDefault="009C164D" w:rsidP="00AD75F3">
      <w:pPr>
        <w:spacing w:after="120" w:line="360" w:lineRule="auto"/>
        <w:ind w:left="2826" w:hanging="1050"/>
        <w:jc w:val="both"/>
        <w:rPr>
          <w:rFonts w:ascii="Times" w:eastAsia="Calibri" w:hAnsi="Times" w:cs="Times"/>
          <w:bCs/>
          <w:sz w:val="24"/>
          <w:szCs w:val="24"/>
        </w:rPr>
      </w:pPr>
      <w:r w:rsidRPr="00FD1D86">
        <w:rPr>
          <w:rFonts w:ascii="Times" w:eastAsia="Calibri" w:hAnsi="Times" w:cs="Times"/>
          <w:bCs/>
          <w:sz w:val="24"/>
          <w:szCs w:val="24"/>
        </w:rPr>
        <w:t>„3)</w:t>
      </w:r>
      <w:r w:rsidRPr="00FD1D86">
        <w:rPr>
          <w:rFonts w:ascii="Times" w:eastAsia="Calibri" w:hAnsi="Times" w:cs="Times"/>
          <w:bCs/>
          <w:sz w:val="24"/>
          <w:szCs w:val="24"/>
        </w:rPr>
        <w:tab/>
      </w:r>
      <w:r w:rsidR="00650C2B">
        <w:rPr>
          <w:rFonts w:ascii="Times" w:eastAsia="Calibri" w:hAnsi="Times" w:cs="Times"/>
          <w:bCs/>
          <w:sz w:val="24"/>
          <w:szCs w:val="24"/>
        </w:rPr>
        <w:tab/>
      </w:r>
      <w:r w:rsidR="00944357" w:rsidRPr="00FD1D86">
        <w:rPr>
          <w:rFonts w:ascii="Times" w:eastAsia="Calibri" w:hAnsi="Times" w:cs="Times"/>
          <w:bCs/>
          <w:sz w:val="24"/>
          <w:szCs w:val="24"/>
        </w:rPr>
        <w:t xml:space="preserve">art. 5 </w:t>
      </w:r>
      <w:r w:rsidR="00846E0B" w:rsidRPr="00FD1D86">
        <w:rPr>
          <w:rFonts w:ascii="Times" w:eastAsia="Calibri" w:hAnsi="Times" w:cs="Times"/>
          <w:bCs/>
          <w:sz w:val="24"/>
          <w:szCs w:val="24"/>
        </w:rPr>
        <w:t xml:space="preserve">pkt 2a i </w:t>
      </w:r>
      <w:r w:rsidR="00673C51">
        <w:rPr>
          <w:rFonts w:ascii="Times" w:eastAsia="Calibri" w:hAnsi="Times" w:cs="Times"/>
          <w:bCs/>
          <w:sz w:val="24"/>
          <w:szCs w:val="24"/>
        </w:rPr>
        <w:t>pkt 6</w:t>
      </w:r>
      <w:r w:rsidR="002113DB">
        <w:rPr>
          <w:rFonts w:ascii="Times" w:eastAsia="Calibri" w:hAnsi="Times" w:cs="Times"/>
          <w:bCs/>
          <w:sz w:val="24"/>
          <w:szCs w:val="24"/>
        </w:rPr>
        <w:t xml:space="preserve"> </w:t>
      </w:r>
      <w:r w:rsidR="00176560">
        <w:rPr>
          <w:rFonts w:ascii="Times" w:eastAsia="Calibri" w:hAnsi="Times" w:cs="Times"/>
          <w:bCs/>
          <w:sz w:val="24"/>
          <w:szCs w:val="24"/>
        </w:rPr>
        <w:t>w zakresie 5a lit a</w:t>
      </w:r>
      <w:r w:rsidR="00D462CC">
        <w:rPr>
          <w:rFonts w:ascii="Times" w:eastAsia="Calibri" w:hAnsi="Times" w:cs="Times"/>
          <w:bCs/>
          <w:sz w:val="24"/>
          <w:szCs w:val="24"/>
        </w:rPr>
        <w:t>,</w:t>
      </w:r>
      <w:r w:rsidR="00176560">
        <w:rPr>
          <w:rFonts w:ascii="Times" w:eastAsia="Calibri" w:hAnsi="Times" w:cs="Times"/>
          <w:bCs/>
          <w:sz w:val="24"/>
          <w:szCs w:val="24"/>
        </w:rPr>
        <w:t xml:space="preserve"> </w:t>
      </w:r>
      <w:r w:rsidR="00846E0B" w:rsidRPr="00FD1D86">
        <w:rPr>
          <w:rFonts w:ascii="Times" w:eastAsia="Calibri" w:hAnsi="Times" w:cs="Times"/>
          <w:bCs/>
          <w:sz w:val="24"/>
          <w:szCs w:val="24"/>
        </w:rPr>
        <w:t xml:space="preserve">oraz art. 8a, które wchodzą </w:t>
      </w:r>
      <w:r w:rsidR="00E172B9" w:rsidRPr="00FD1D86">
        <w:rPr>
          <w:rFonts w:ascii="Times" w:eastAsia="Calibri" w:hAnsi="Times" w:cs="Times"/>
          <w:bCs/>
          <w:sz w:val="24"/>
          <w:szCs w:val="24"/>
        </w:rPr>
        <w:t>w</w:t>
      </w:r>
      <w:r w:rsidR="00E172B9">
        <w:rPr>
          <w:rFonts w:ascii="Times" w:eastAsia="Calibri" w:hAnsi="Times" w:cs="Times"/>
          <w:bCs/>
          <w:sz w:val="24"/>
          <w:szCs w:val="24"/>
        </w:rPr>
        <w:t> </w:t>
      </w:r>
      <w:r w:rsidR="00846E0B" w:rsidRPr="00FD1D86">
        <w:rPr>
          <w:rFonts w:ascii="Times" w:eastAsia="Calibri" w:hAnsi="Times" w:cs="Times"/>
          <w:bCs/>
          <w:sz w:val="24"/>
          <w:szCs w:val="24"/>
        </w:rPr>
        <w:t xml:space="preserve">życie </w:t>
      </w:r>
      <w:r w:rsidR="00934173" w:rsidRPr="00FD1D86">
        <w:rPr>
          <w:rFonts w:ascii="Times" w:eastAsia="Calibri" w:hAnsi="Times" w:cs="Times"/>
          <w:bCs/>
          <w:sz w:val="24"/>
          <w:szCs w:val="24"/>
        </w:rPr>
        <w:t>z</w:t>
      </w:r>
      <w:r w:rsidR="00934173">
        <w:rPr>
          <w:rFonts w:ascii="Times" w:eastAsia="Calibri" w:hAnsi="Times" w:cs="Times"/>
          <w:bCs/>
          <w:sz w:val="24"/>
          <w:szCs w:val="24"/>
        </w:rPr>
        <w:t> </w:t>
      </w:r>
      <w:r w:rsidR="00846E0B" w:rsidRPr="00FD1D86">
        <w:rPr>
          <w:rFonts w:ascii="Times" w:eastAsia="Calibri" w:hAnsi="Times" w:cs="Times"/>
          <w:bCs/>
          <w:sz w:val="24"/>
          <w:szCs w:val="24"/>
        </w:rPr>
        <w:t>dniem 1 stycznia 2025 r.”.</w:t>
      </w:r>
    </w:p>
    <w:p w14:paraId="49F59E33" w14:textId="77777777" w:rsidR="00B3754B" w:rsidRPr="00FD1D86" w:rsidRDefault="00B3754B" w:rsidP="00AD75F3">
      <w:pPr>
        <w:spacing w:after="120" w:line="360" w:lineRule="auto"/>
        <w:jc w:val="center"/>
        <w:rPr>
          <w:rFonts w:ascii="Times" w:hAnsi="Times" w:cs="Times"/>
          <w:b/>
          <w:sz w:val="24"/>
          <w:szCs w:val="24"/>
        </w:rPr>
      </w:pPr>
    </w:p>
    <w:p w14:paraId="47270BA8" w14:textId="77777777" w:rsidR="00B3754B" w:rsidRPr="00FD1D86" w:rsidRDefault="00B3754B" w:rsidP="00AD75F3">
      <w:pPr>
        <w:spacing w:after="120" w:line="360" w:lineRule="auto"/>
        <w:jc w:val="center"/>
        <w:rPr>
          <w:rFonts w:ascii="Times" w:hAnsi="Times" w:cs="Times"/>
          <w:b/>
          <w:sz w:val="24"/>
          <w:szCs w:val="24"/>
        </w:rPr>
      </w:pPr>
    </w:p>
    <w:p w14:paraId="00252AA8" w14:textId="77777777" w:rsidR="00B3754B" w:rsidRPr="00FD1D86" w:rsidRDefault="00B3754B" w:rsidP="00AD75F3">
      <w:pPr>
        <w:spacing w:after="120" w:line="360" w:lineRule="auto"/>
        <w:jc w:val="center"/>
        <w:rPr>
          <w:rFonts w:ascii="Times" w:hAnsi="Times" w:cs="Times"/>
          <w:b/>
          <w:sz w:val="24"/>
          <w:szCs w:val="24"/>
        </w:rPr>
      </w:pPr>
    </w:p>
    <w:p w14:paraId="7A9D6389" w14:textId="0A537AF6" w:rsidR="00B3754B" w:rsidRPr="00FD1D86" w:rsidRDefault="00B3754B" w:rsidP="00AD75F3">
      <w:pPr>
        <w:spacing w:after="120" w:line="360" w:lineRule="auto"/>
        <w:jc w:val="center"/>
        <w:rPr>
          <w:rFonts w:ascii="Times" w:hAnsi="Times" w:cs="Times"/>
          <w:b/>
          <w:sz w:val="24"/>
          <w:szCs w:val="24"/>
        </w:rPr>
      </w:pPr>
    </w:p>
    <w:p w14:paraId="3FA0F37A" w14:textId="4E767F61" w:rsidR="00F53C1E" w:rsidRDefault="00F53C1E" w:rsidP="00AD75F3">
      <w:pPr>
        <w:spacing w:after="120" w:line="360" w:lineRule="auto"/>
        <w:jc w:val="center"/>
        <w:rPr>
          <w:rFonts w:ascii="Times" w:hAnsi="Times" w:cs="Times"/>
          <w:b/>
          <w:sz w:val="24"/>
          <w:szCs w:val="24"/>
        </w:rPr>
      </w:pPr>
    </w:p>
    <w:p w14:paraId="33018A80" w14:textId="5D2B174E" w:rsidR="00513A7C" w:rsidRDefault="00513A7C" w:rsidP="00AD75F3">
      <w:pPr>
        <w:spacing w:after="120" w:line="360" w:lineRule="auto"/>
        <w:jc w:val="center"/>
        <w:rPr>
          <w:rFonts w:ascii="Times" w:hAnsi="Times" w:cs="Times"/>
          <w:b/>
          <w:sz w:val="24"/>
          <w:szCs w:val="24"/>
        </w:rPr>
      </w:pPr>
    </w:p>
    <w:p w14:paraId="5929FE20" w14:textId="3B06F5F4" w:rsidR="00513A7C" w:rsidRDefault="00513A7C" w:rsidP="00AD75F3">
      <w:pPr>
        <w:spacing w:after="120" w:line="360" w:lineRule="auto"/>
        <w:jc w:val="center"/>
        <w:rPr>
          <w:rFonts w:ascii="Times" w:hAnsi="Times" w:cs="Times"/>
          <w:b/>
          <w:sz w:val="24"/>
          <w:szCs w:val="24"/>
        </w:rPr>
      </w:pPr>
    </w:p>
    <w:p w14:paraId="151673CD" w14:textId="19653101" w:rsidR="00513A7C" w:rsidRDefault="00513A7C" w:rsidP="00AD75F3">
      <w:pPr>
        <w:spacing w:after="120" w:line="360" w:lineRule="auto"/>
        <w:jc w:val="center"/>
        <w:rPr>
          <w:rFonts w:ascii="Times" w:hAnsi="Times" w:cs="Times"/>
          <w:b/>
          <w:sz w:val="24"/>
          <w:szCs w:val="24"/>
        </w:rPr>
      </w:pPr>
    </w:p>
    <w:p w14:paraId="5A15A94F" w14:textId="7D9204BE" w:rsidR="00513A7C" w:rsidRDefault="00513A7C" w:rsidP="00AD75F3">
      <w:pPr>
        <w:spacing w:after="120" w:line="360" w:lineRule="auto"/>
        <w:jc w:val="center"/>
        <w:rPr>
          <w:rFonts w:ascii="Times" w:hAnsi="Times" w:cs="Times"/>
          <w:b/>
          <w:sz w:val="24"/>
          <w:szCs w:val="24"/>
        </w:rPr>
      </w:pPr>
    </w:p>
    <w:p w14:paraId="65CCE668" w14:textId="00B00784" w:rsidR="00E85D3C" w:rsidRDefault="00E85D3C" w:rsidP="00AD75F3">
      <w:pPr>
        <w:spacing w:after="120" w:line="360" w:lineRule="auto"/>
        <w:jc w:val="center"/>
        <w:rPr>
          <w:rFonts w:ascii="Times" w:hAnsi="Times" w:cs="Times"/>
          <w:b/>
          <w:sz w:val="24"/>
          <w:szCs w:val="24"/>
        </w:rPr>
      </w:pPr>
    </w:p>
    <w:p w14:paraId="7C1CFD5C" w14:textId="77777777" w:rsidR="00E85D3C" w:rsidRDefault="00E85D3C" w:rsidP="00AD75F3">
      <w:pPr>
        <w:spacing w:after="120" w:line="360" w:lineRule="auto"/>
        <w:jc w:val="center"/>
        <w:rPr>
          <w:rFonts w:ascii="Times" w:hAnsi="Times" w:cs="Times"/>
          <w:b/>
          <w:sz w:val="24"/>
          <w:szCs w:val="24"/>
        </w:rPr>
      </w:pPr>
    </w:p>
    <w:p w14:paraId="731E2EE9" w14:textId="67FA8379" w:rsidR="00C96008" w:rsidRDefault="00C96008" w:rsidP="00AD75F3">
      <w:pPr>
        <w:spacing w:after="120" w:line="360" w:lineRule="auto"/>
        <w:jc w:val="center"/>
        <w:rPr>
          <w:rFonts w:ascii="Times" w:hAnsi="Times" w:cs="Times"/>
          <w:b/>
          <w:sz w:val="24"/>
          <w:szCs w:val="24"/>
        </w:rPr>
      </w:pPr>
    </w:p>
    <w:p w14:paraId="68D11AB0" w14:textId="5165B19B" w:rsidR="00E17AEA" w:rsidRPr="00FD1D86" w:rsidRDefault="00E17AEA" w:rsidP="00AD75F3">
      <w:pPr>
        <w:spacing w:after="120" w:line="360" w:lineRule="auto"/>
        <w:jc w:val="center"/>
        <w:rPr>
          <w:rFonts w:ascii="Times" w:hAnsi="Times" w:cs="Times"/>
          <w:b/>
          <w:sz w:val="24"/>
          <w:szCs w:val="24"/>
        </w:rPr>
      </w:pPr>
      <w:r w:rsidRPr="00FD1D86">
        <w:rPr>
          <w:rFonts w:ascii="Times" w:hAnsi="Times" w:cs="Times"/>
          <w:b/>
          <w:sz w:val="24"/>
          <w:szCs w:val="24"/>
        </w:rPr>
        <w:lastRenderedPageBreak/>
        <w:t>UZASADNIENIE</w:t>
      </w:r>
    </w:p>
    <w:p w14:paraId="35C60814" w14:textId="10F835D0" w:rsidR="00E17AEA" w:rsidRPr="00FD1D86" w:rsidRDefault="00E17AEA" w:rsidP="00AD75F3">
      <w:pPr>
        <w:spacing w:after="120" w:line="360" w:lineRule="auto"/>
        <w:jc w:val="both"/>
        <w:rPr>
          <w:rFonts w:ascii="Times" w:hAnsi="Times" w:cs="Times"/>
          <w:b/>
          <w:sz w:val="24"/>
          <w:szCs w:val="24"/>
        </w:rPr>
      </w:pPr>
      <w:r w:rsidRPr="00FD1D86">
        <w:rPr>
          <w:rFonts w:ascii="Times" w:hAnsi="Times" w:cs="Times"/>
          <w:b/>
          <w:sz w:val="24"/>
          <w:szCs w:val="24"/>
        </w:rPr>
        <w:t>Ad</w:t>
      </w:r>
      <w:r w:rsidR="00010D0D">
        <w:rPr>
          <w:rFonts w:ascii="Times" w:hAnsi="Times" w:cs="Times"/>
          <w:b/>
          <w:sz w:val="24"/>
          <w:szCs w:val="24"/>
        </w:rPr>
        <w:t>.</w:t>
      </w:r>
      <w:r w:rsidRPr="00FD1D86">
        <w:rPr>
          <w:rFonts w:ascii="Times" w:hAnsi="Times" w:cs="Times"/>
          <w:b/>
          <w:sz w:val="24"/>
          <w:szCs w:val="24"/>
        </w:rPr>
        <w:t xml:space="preserve"> I</w:t>
      </w:r>
    </w:p>
    <w:p w14:paraId="5122645F" w14:textId="216E0BD4" w:rsidR="00AA31CA" w:rsidRPr="00FD1D86" w:rsidRDefault="00E17AEA" w:rsidP="00AD75F3">
      <w:pPr>
        <w:spacing w:after="120" w:line="360" w:lineRule="auto"/>
        <w:jc w:val="both"/>
        <w:rPr>
          <w:rFonts w:ascii="Times" w:hAnsi="Times" w:cs="Times"/>
          <w:bCs/>
          <w:sz w:val="24"/>
          <w:szCs w:val="24"/>
        </w:rPr>
      </w:pPr>
      <w:r w:rsidRPr="00FD1D86">
        <w:rPr>
          <w:rFonts w:ascii="Times" w:hAnsi="Times" w:cs="Times"/>
          <w:bCs/>
          <w:sz w:val="24"/>
          <w:szCs w:val="24"/>
        </w:rPr>
        <w:t xml:space="preserve">W związku z wprowadzonymi zmianami dotyczącymi nowelizacji </w:t>
      </w:r>
      <w:r w:rsidR="00AA31CA" w:rsidRPr="00FD1D86">
        <w:rPr>
          <w:rFonts w:ascii="Times" w:hAnsi="Times" w:cs="Times"/>
          <w:bCs/>
          <w:sz w:val="24"/>
          <w:szCs w:val="24"/>
        </w:rPr>
        <w:t>tytułu ustawy o niektórych f</w:t>
      </w:r>
      <w:r w:rsidR="00DD3C29">
        <w:rPr>
          <w:rFonts w:ascii="Times" w:hAnsi="Times" w:cs="Times"/>
          <w:bCs/>
          <w:sz w:val="24"/>
          <w:szCs w:val="24"/>
        </w:rPr>
        <w:t>o</w:t>
      </w:r>
      <w:r w:rsidR="00AA31CA" w:rsidRPr="00FD1D86">
        <w:rPr>
          <w:rFonts w:ascii="Times" w:hAnsi="Times" w:cs="Times"/>
          <w:bCs/>
          <w:sz w:val="24"/>
          <w:szCs w:val="24"/>
        </w:rPr>
        <w:t xml:space="preserve">rmach popierania budownictwa mieszkaniowego oraz ustawy o finansowym wsparciu tworzenia lokali mieszkalnych na wynajem, mieszkań chronionych, noclegowni, schronisk dla osób bezdomnych, ogrzewalni i tymczasowych pomieszczeń </w:t>
      </w:r>
      <w:r w:rsidR="005F5E6E" w:rsidRPr="00FD1D86">
        <w:rPr>
          <w:rFonts w:ascii="Times" w:hAnsi="Times" w:cs="Times"/>
          <w:bCs/>
          <w:sz w:val="24"/>
          <w:szCs w:val="24"/>
        </w:rPr>
        <w:t xml:space="preserve">(ustawą z dnia 7 lipca 2022 r. o zmianie niektórych ustaw w zakresie sposobu finansowania programów mieszkaniowych – Dz. U. poz. </w:t>
      </w:r>
      <w:r w:rsidR="00804A0F">
        <w:rPr>
          <w:rFonts w:ascii="Times" w:hAnsi="Times" w:cs="Times"/>
          <w:bCs/>
          <w:sz w:val="24"/>
          <w:szCs w:val="24"/>
        </w:rPr>
        <w:t>1561</w:t>
      </w:r>
      <w:r w:rsidR="005F5E6E" w:rsidRPr="00FD1D86">
        <w:rPr>
          <w:rFonts w:ascii="Times" w:hAnsi="Times" w:cs="Times"/>
          <w:bCs/>
          <w:sz w:val="24"/>
          <w:szCs w:val="24"/>
        </w:rPr>
        <w:t xml:space="preserve">) </w:t>
      </w:r>
      <w:r w:rsidR="00AA31CA" w:rsidRPr="00FD1D86">
        <w:rPr>
          <w:rFonts w:ascii="Times" w:hAnsi="Times" w:cs="Times"/>
          <w:bCs/>
          <w:sz w:val="24"/>
          <w:szCs w:val="24"/>
        </w:rPr>
        <w:t>konieczna jest zmiana tytułów ww. ustaw w odnośniku nr 1</w:t>
      </w:r>
      <w:r w:rsidR="000F766D" w:rsidRPr="00FD1D86">
        <w:rPr>
          <w:rFonts w:ascii="Times" w:hAnsi="Times" w:cs="Times"/>
          <w:bCs/>
          <w:sz w:val="24"/>
          <w:szCs w:val="24"/>
        </w:rPr>
        <w:t xml:space="preserve"> w projekcie ustawy z druku sejmowego nr 2451</w:t>
      </w:r>
      <w:r w:rsidR="00AA31CA" w:rsidRPr="00FD1D86">
        <w:rPr>
          <w:rFonts w:ascii="Times" w:hAnsi="Times" w:cs="Times"/>
          <w:bCs/>
          <w:sz w:val="24"/>
          <w:szCs w:val="24"/>
        </w:rPr>
        <w:t>.</w:t>
      </w:r>
    </w:p>
    <w:p w14:paraId="53C76DCB" w14:textId="3589370E" w:rsidR="00AA31CA" w:rsidRPr="00FD1D86" w:rsidRDefault="00AA31CA" w:rsidP="00AD75F3">
      <w:pPr>
        <w:spacing w:after="120" w:line="360" w:lineRule="auto"/>
        <w:jc w:val="both"/>
        <w:rPr>
          <w:rFonts w:ascii="Times" w:hAnsi="Times" w:cs="Times"/>
          <w:b/>
          <w:sz w:val="24"/>
          <w:szCs w:val="24"/>
        </w:rPr>
      </w:pPr>
      <w:r w:rsidRPr="00FD1D86">
        <w:rPr>
          <w:rFonts w:ascii="Times" w:hAnsi="Times" w:cs="Times"/>
          <w:b/>
          <w:sz w:val="24"/>
          <w:szCs w:val="24"/>
        </w:rPr>
        <w:t>Ad</w:t>
      </w:r>
      <w:r w:rsidR="00010D0D">
        <w:rPr>
          <w:rFonts w:ascii="Times" w:hAnsi="Times" w:cs="Times"/>
          <w:b/>
          <w:sz w:val="24"/>
          <w:szCs w:val="24"/>
        </w:rPr>
        <w:t>.</w:t>
      </w:r>
      <w:r w:rsidRPr="00FD1D86">
        <w:rPr>
          <w:rFonts w:ascii="Times" w:hAnsi="Times" w:cs="Times"/>
          <w:b/>
          <w:sz w:val="24"/>
          <w:szCs w:val="24"/>
        </w:rPr>
        <w:t xml:space="preserve"> II</w:t>
      </w:r>
      <w:r w:rsidR="00F53C1E" w:rsidRPr="00FD1D86">
        <w:rPr>
          <w:rFonts w:ascii="Times" w:hAnsi="Times" w:cs="Times"/>
          <w:b/>
          <w:sz w:val="24"/>
          <w:szCs w:val="24"/>
        </w:rPr>
        <w:t xml:space="preserve"> – poprawki dot. art. 1 projektu ustawy z druku 2451</w:t>
      </w:r>
    </w:p>
    <w:p w14:paraId="07DB7AE1" w14:textId="6E232E86" w:rsidR="00E326FE" w:rsidRDefault="00AA31CA" w:rsidP="00AD75F3">
      <w:pPr>
        <w:spacing w:after="120" w:line="360" w:lineRule="auto"/>
        <w:jc w:val="both"/>
        <w:rPr>
          <w:rFonts w:ascii="Times" w:hAnsi="Times" w:cs="Times"/>
          <w:bCs/>
          <w:sz w:val="24"/>
          <w:szCs w:val="24"/>
        </w:rPr>
      </w:pPr>
      <w:r w:rsidRPr="00FD1D86">
        <w:rPr>
          <w:rFonts w:ascii="Times" w:hAnsi="Times" w:cs="Times"/>
          <w:b/>
          <w:sz w:val="24"/>
          <w:szCs w:val="24"/>
        </w:rPr>
        <w:t>1</w:t>
      </w:r>
      <w:r w:rsidR="0016339C">
        <w:rPr>
          <w:rFonts w:ascii="Times" w:hAnsi="Times" w:cs="Times"/>
          <w:b/>
          <w:sz w:val="24"/>
          <w:szCs w:val="24"/>
        </w:rPr>
        <w:t>.</w:t>
      </w:r>
      <w:r w:rsidRPr="00FD1D86">
        <w:rPr>
          <w:rFonts w:ascii="Times" w:hAnsi="Times" w:cs="Times"/>
          <w:bCs/>
          <w:sz w:val="24"/>
          <w:szCs w:val="24"/>
        </w:rPr>
        <w:t xml:space="preserve"> </w:t>
      </w:r>
      <w:r w:rsidR="005F5E6E" w:rsidRPr="00FD1D86">
        <w:rPr>
          <w:rFonts w:ascii="Times" w:hAnsi="Times" w:cs="Times"/>
          <w:bCs/>
          <w:sz w:val="24"/>
          <w:szCs w:val="24"/>
        </w:rPr>
        <w:t>W związku z wprowadzonymi zmianami dotyczącymi nowelizacji tytułu ustawy o niektórych f</w:t>
      </w:r>
      <w:r w:rsidR="00DD3C29">
        <w:rPr>
          <w:rFonts w:ascii="Times" w:hAnsi="Times" w:cs="Times"/>
          <w:bCs/>
          <w:sz w:val="24"/>
          <w:szCs w:val="24"/>
        </w:rPr>
        <w:t>o</w:t>
      </w:r>
      <w:r w:rsidR="005F5E6E" w:rsidRPr="00FD1D86">
        <w:rPr>
          <w:rFonts w:ascii="Times" w:hAnsi="Times" w:cs="Times"/>
          <w:bCs/>
          <w:sz w:val="24"/>
          <w:szCs w:val="24"/>
        </w:rPr>
        <w:t xml:space="preserve">rmach popierania budownictwa mieszkaniowego </w:t>
      </w:r>
      <w:r w:rsidR="00DD3C29">
        <w:rPr>
          <w:rFonts w:ascii="Times" w:hAnsi="Times" w:cs="Times"/>
          <w:bCs/>
          <w:sz w:val="24"/>
          <w:szCs w:val="24"/>
        </w:rPr>
        <w:t>(</w:t>
      </w:r>
      <w:r w:rsidR="00A87BD2">
        <w:rPr>
          <w:rFonts w:ascii="Times" w:hAnsi="Times" w:cs="Times"/>
          <w:bCs/>
          <w:sz w:val="24"/>
          <w:szCs w:val="24"/>
        </w:rPr>
        <w:t>vide:</w:t>
      </w:r>
      <w:r w:rsidR="00DD3C29">
        <w:rPr>
          <w:rFonts w:ascii="Times" w:hAnsi="Times" w:cs="Times"/>
          <w:bCs/>
          <w:sz w:val="24"/>
          <w:szCs w:val="24"/>
        </w:rPr>
        <w:t xml:space="preserve"> wyjaśnienia do poprawki I</w:t>
      </w:r>
      <w:r w:rsidR="00F426CE">
        <w:rPr>
          <w:rFonts w:ascii="Times" w:hAnsi="Times" w:cs="Times"/>
          <w:bCs/>
          <w:sz w:val="24"/>
          <w:szCs w:val="24"/>
        </w:rPr>
        <w:t xml:space="preserve">) </w:t>
      </w:r>
      <w:r w:rsidR="005F5E6E" w:rsidRPr="00FD1D86">
        <w:rPr>
          <w:rFonts w:ascii="Times" w:hAnsi="Times" w:cs="Times"/>
          <w:bCs/>
          <w:sz w:val="24"/>
          <w:szCs w:val="24"/>
        </w:rPr>
        <w:t xml:space="preserve">konieczna jest zmiana tytułu ww. ustawy </w:t>
      </w:r>
      <w:r w:rsidR="000F766D" w:rsidRPr="00FD1D86">
        <w:rPr>
          <w:rFonts w:ascii="Times" w:hAnsi="Times" w:cs="Times"/>
          <w:bCs/>
          <w:sz w:val="24"/>
          <w:szCs w:val="24"/>
        </w:rPr>
        <w:t>w art. 1 projektu ustawy z druku sejmowego nr 2451</w:t>
      </w:r>
      <w:r w:rsidR="005F5E6E" w:rsidRPr="00FD1D86">
        <w:rPr>
          <w:rFonts w:ascii="Times" w:hAnsi="Times" w:cs="Times"/>
          <w:bCs/>
          <w:sz w:val="24"/>
          <w:szCs w:val="24"/>
        </w:rPr>
        <w:t>.</w:t>
      </w:r>
      <w:r w:rsidR="000F766D" w:rsidRPr="00FD1D86">
        <w:rPr>
          <w:rFonts w:ascii="Times" w:hAnsi="Times" w:cs="Times"/>
          <w:bCs/>
          <w:sz w:val="24"/>
          <w:szCs w:val="24"/>
        </w:rPr>
        <w:t xml:space="preserve"> </w:t>
      </w:r>
      <w:r w:rsidR="00272E1C" w:rsidRPr="00FD1D86">
        <w:rPr>
          <w:rFonts w:ascii="Times" w:hAnsi="Times" w:cs="Times"/>
          <w:bCs/>
          <w:sz w:val="24"/>
          <w:szCs w:val="24"/>
        </w:rPr>
        <w:t xml:space="preserve">We wprowadzeniu do wyliczenia wyrazy „o niektórych formach popierania budownictwa mieszkaniowego” </w:t>
      </w:r>
      <w:r w:rsidR="00F426CE">
        <w:rPr>
          <w:rFonts w:ascii="Times" w:hAnsi="Times" w:cs="Times"/>
          <w:bCs/>
          <w:sz w:val="24"/>
          <w:szCs w:val="24"/>
        </w:rPr>
        <w:t xml:space="preserve">należy </w:t>
      </w:r>
      <w:r w:rsidR="00272E1C" w:rsidRPr="00FD1D86">
        <w:rPr>
          <w:rFonts w:ascii="Times" w:hAnsi="Times" w:cs="Times"/>
          <w:bCs/>
          <w:sz w:val="24"/>
          <w:szCs w:val="24"/>
        </w:rPr>
        <w:t>zastąpić wyrazami „o społecznych formach rozwoju mieszkalnictwa”.</w:t>
      </w:r>
    </w:p>
    <w:p w14:paraId="782BD36C" w14:textId="63194191" w:rsidR="007E6BF9" w:rsidRPr="007E6BF9" w:rsidRDefault="007E6BF9" w:rsidP="00AD75F3">
      <w:pPr>
        <w:spacing w:after="120" w:line="360" w:lineRule="auto"/>
        <w:jc w:val="both"/>
        <w:rPr>
          <w:rFonts w:ascii="Times" w:hAnsi="Times" w:cs="Times"/>
          <w:bCs/>
          <w:sz w:val="24"/>
          <w:szCs w:val="24"/>
        </w:rPr>
      </w:pPr>
      <w:r w:rsidRPr="00246ADA">
        <w:rPr>
          <w:rFonts w:ascii="Times" w:hAnsi="Times" w:cs="Times"/>
          <w:b/>
          <w:sz w:val="24"/>
          <w:szCs w:val="24"/>
        </w:rPr>
        <w:t>2.</w:t>
      </w:r>
      <w:r w:rsidRPr="007E6BF9">
        <w:rPr>
          <w:rFonts w:ascii="Times" w:hAnsi="Times" w:cs="Times"/>
          <w:bCs/>
          <w:sz w:val="24"/>
          <w:szCs w:val="24"/>
        </w:rPr>
        <w:t xml:space="preserve"> Poprawka </w:t>
      </w:r>
      <w:r w:rsidR="003557EC">
        <w:rPr>
          <w:rFonts w:ascii="Times" w:hAnsi="Times" w:cs="Times"/>
          <w:bCs/>
          <w:sz w:val="24"/>
          <w:szCs w:val="24"/>
        </w:rPr>
        <w:t xml:space="preserve">zawarta w pkt II </w:t>
      </w:r>
      <w:proofErr w:type="spellStart"/>
      <w:r w:rsidR="003557EC">
        <w:rPr>
          <w:rFonts w:ascii="Times" w:hAnsi="Times" w:cs="Times"/>
          <w:bCs/>
          <w:sz w:val="24"/>
          <w:szCs w:val="24"/>
        </w:rPr>
        <w:t>ppkt</w:t>
      </w:r>
      <w:proofErr w:type="spellEnd"/>
      <w:r w:rsidR="003557EC">
        <w:rPr>
          <w:rFonts w:ascii="Times" w:hAnsi="Times" w:cs="Times"/>
          <w:bCs/>
          <w:sz w:val="24"/>
          <w:szCs w:val="24"/>
        </w:rPr>
        <w:t xml:space="preserve"> 2 </w:t>
      </w:r>
      <w:r w:rsidRPr="007E6BF9">
        <w:rPr>
          <w:rFonts w:ascii="Times" w:hAnsi="Times" w:cs="Times"/>
          <w:bCs/>
          <w:sz w:val="24"/>
          <w:szCs w:val="24"/>
        </w:rPr>
        <w:t xml:space="preserve">ma na celu doprecyzowanie, jakiego rodzaju działalność reklamową (promocyjną) mogą </w:t>
      </w:r>
      <w:r w:rsidR="003557EC">
        <w:rPr>
          <w:rFonts w:ascii="Times" w:hAnsi="Times" w:cs="Times"/>
          <w:bCs/>
          <w:sz w:val="24"/>
          <w:szCs w:val="24"/>
        </w:rPr>
        <w:t>realizować społeczne inicjatywy mieszk</w:t>
      </w:r>
      <w:r w:rsidR="001B661E">
        <w:rPr>
          <w:rFonts w:ascii="Times" w:hAnsi="Times" w:cs="Times"/>
          <w:bCs/>
          <w:sz w:val="24"/>
          <w:szCs w:val="24"/>
        </w:rPr>
        <w:t>aniowe</w:t>
      </w:r>
      <w:r w:rsidR="003557EC">
        <w:rPr>
          <w:rFonts w:ascii="Times" w:hAnsi="Times" w:cs="Times"/>
          <w:bCs/>
          <w:sz w:val="24"/>
          <w:szCs w:val="24"/>
        </w:rPr>
        <w:t>/</w:t>
      </w:r>
      <w:r w:rsidRPr="007E6BF9">
        <w:rPr>
          <w:rFonts w:ascii="Times" w:hAnsi="Times" w:cs="Times"/>
          <w:bCs/>
          <w:sz w:val="24"/>
          <w:szCs w:val="24"/>
        </w:rPr>
        <w:t xml:space="preserve">SIM. </w:t>
      </w:r>
      <w:r w:rsidR="001B661E">
        <w:rPr>
          <w:rFonts w:ascii="Times" w:hAnsi="Times" w:cs="Times"/>
          <w:bCs/>
          <w:sz w:val="24"/>
          <w:szCs w:val="24"/>
        </w:rPr>
        <w:t xml:space="preserve">Proponuje się, aby </w:t>
      </w:r>
      <w:r w:rsidRPr="007E6BF9">
        <w:rPr>
          <w:rFonts w:ascii="Times" w:hAnsi="Times" w:cs="Times"/>
          <w:bCs/>
          <w:sz w:val="24"/>
          <w:szCs w:val="24"/>
        </w:rPr>
        <w:t>reklam</w:t>
      </w:r>
      <w:r w:rsidR="001B661E">
        <w:rPr>
          <w:rFonts w:ascii="Times" w:hAnsi="Times" w:cs="Times"/>
          <w:bCs/>
          <w:sz w:val="24"/>
          <w:szCs w:val="24"/>
        </w:rPr>
        <w:t>a</w:t>
      </w:r>
      <w:r w:rsidRPr="007E6BF9">
        <w:rPr>
          <w:rFonts w:ascii="Times" w:hAnsi="Times" w:cs="Times"/>
          <w:bCs/>
          <w:sz w:val="24"/>
          <w:szCs w:val="24"/>
        </w:rPr>
        <w:t xml:space="preserve"> (promocj</w:t>
      </w:r>
      <w:r w:rsidR="001B661E">
        <w:rPr>
          <w:rFonts w:ascii="Times" w:hAnsi="Times" w:cs="Times"/>
          <w:bCs/>
          <w:sz w:val="24"/>
          <w:szCs w:val="24"/>
        </w:rPr>
        <w:t>a</w:t>
      </w:r>
      <w:r w:rsidRPr="007E6BF9">
        <w:rPr>
          <w:rFonts w:ascii="Times" w:hAnsi="Times" w:cs="Times"/>
          <w:bCs/>
          <w:sz w:val="24"/>
          <w:szCs w:val="24"/>
        </w:rPr>
        <w:t>), która ma przynieść spółce określone korzyści</w:t>
      </w:r>
      <w:r w:rsidR="00EF0EF1">
        <w:rPr>
          <w:rFonts w:ascii="Times" w:hAnsi="Times" w:cs="Times"/>
          <w:bCs/>
          <w:sz w:val="24"/>
          <w:szCs w:val="24"/>
        </w:rPr>
        <w:t>,</w:t>
      </w:r>
      <w:r w:rsidRPr="007E6BF9">
        <w:rPr>
          <w:rFonts w:ascii="Times" w:hAnsi="Times" w:cs="Times"/>
          <w:bCs/>
          <w:sz w:val="24"/>
          <w:szCs w:val="24"/>
        </w:rPr>
        <w:t xml:space="preserve"> </w:t>
      </w:r>
      <w:r w:rsidR="003557EC">
        <w:rPr>
          <w:rFonts w:ascii="Times" w:hAnsi="Times" w:cs="Times"/>
          <w:bCs/>
          <w:sz w:val="24"/>
          <w:szCs w:val="24"/>
        </w:rPr>
        <w:t>mo</w:t>
      </w:r>
      <w:r w:rsidR="001B661E">
        <w:rPr>
          <w:rFonts w:ascii="Times" w:hAnsi="Times" w:cs="Times"/>
          <w:bCs/>
          <w:sz w:val="24"/>
          <w:szCs w:val="24"/>
        </w:rPr>
        <w:t>gła</w:t>
      </w:r>
      <w:r w:rsidR="003557EC">
        <w:rPr>
          <w:rFonts w:ascii="Times" w:hAnsi="Times" w:cs="Times"/>
          <w:bCs/>
          <w:sz w:val="24"/>
          <w:szCs w:val="24"/>
        </w:rPr>
        <w:t xml:space="preserve"> dotyczyć wyłącznie</w:t>
      </w:r>
      <w:r w:rsidRPr="007E6BF9">
        <w:rPr>
          <w:rFonts w:ascii="Times" w:hAnsi="Times" w:cs="Times"/>
          <w:bCs/>
          <w:sz w:val="24"/>
          <w:szCs w:val="24"/>
        </w:rPr>
        <w:t xml:space="preserve"> </w:t>
      </w:r>
      <w:r w:rsidR="003557EC">
        <w:rPr>
          <w:rFonts w:ascii="Times" w:hAnsi="Times" w:cs="Times"/>
          <w:bCs/>
          <w:sz w:val="24"/>
          <w:szCs w:val="24"/>
        </w:rPr>
        <w:t>aktualnej oferty spółki w zakresie jej działalności</w:t>
      </w:r>
      <w:r w:rsidR="00EF0EF1">
        <w:rPr>
          <w:rFonts w:ascii="Times" w:hAnsi="Times" w:cs="Times"/>
          <w:bCs/>
          <w:sz w:val="24"/>
          <w:szCs w:val="24"/>
        </w:rPr>
        <w:t>, określone</w:t>
      </w:r>
      <w:r w:rsidR="003557EC">
        <w:rPr>
          <w:rFonts w:ascii="Times" w:hAnsi="Times" w:cs="Times"/>
          <w:bCs/>
          <w:sz w:val="24"/>
          <w:szCs w:val="24"/>
        </w:rPr>
        <w:t>j</w:t>
      </w:r>
      <w:r w:rsidR="00EF0EF1">
        <w:rPr>
          <w:rFonts w:ascii="Times" w:hAnsi="Times" w:cs="Times"/>
          <w:bCs/>
          <w:sz w:val="24"/>
          <w:szCs w:val="24"/>
        </w:rPr>
        <w:t xml:space="preserve"> w art. 27 ust. 1 ustawy </w:t>
      </w:r>
      <w:r w:rsidR="00EF0EF1" w:rsidRPr="007E6BF9">
        <w:rPr>
          <w:rFonts w:ascii="Times" w:hAnsi="Times" w:cs="Times"/>
          <w:bCs/>
          <w:sz w:val="24"/>
          <w:szCs w:val="24"/>
        </w:rPr>
        <w:t xml:space="preserve">o społecznych formach </w:t>
      </w:r>
      <w:r w:rsidR="00EF0EF1">
        <w:rPr>
          <w:rFonts w:ascii="Times" w:hAnsi="Times" w:cs="Times"/>
          <w:bCs/>
          <w:sz w:val="24"/>
          <w:szCs w:val="24"/>
        </w:rPr>
        <w:t>rozwoju mieszkalnictwa</w:t>
      </w:r>
      <w:r w:rsidRPr="007E6BF9">
        <w:rPr>
          <w:rFonts w:ascii="Times" w:hAnsi="Times" w:cs="Times"/>
          <w:bCs/>
          <w:sz w:val="24"/>
          <w:szCs w:val="24"/>
        </w:rPr>
        <w:t xml:space="preserve">. </w:t>
      </w:r>
      <w:r w:rsidR="009C5E6D">
        <w:rPr>
          <w:rFonts w:ascii="Times" w:hAnsi="Times" w:cs="Times"/>
          <w:bCs/>
          <w:sz w:val="24"/>
          <w:szCs w:val="24"/>
        </w:rPr>
        <w:t>N</w:t>
      </w:r>
      <w:r w:rsidRPr="007E6BF9">
        <w:rPr>
          <w:rFonts w:ascii="Times" w:hAnsi="Times" w:cs="Times"/>
          <w:bCs/>
          <w:sz w:val="24"/>
          <w:szCs w:val="24"/>
        </w:rPr>
        <w:t>ależy</w:t>
      </w:r>
      <w:r w:rsidR="009C5E6D">
        <w:rPr>
          <w:rFonts w:ascii="Times" w:hAnsi="Times" w:cs="Times"/>
          <w:bCs/>
          <w:sz w:val="24"/>
          <w:szCs w:val="24"/>
        </w:rPr>
        <w:t xml:space="preserve"> </w:t>
      </w:r>
      <w:r w:rsidR="003557EC">
        <w:rPr>
          <w:rFonts w:ascii="Times" w:hAnsi="Times" w:cs="Times"/>
          <w:bCs/>
          <w:sz w:val="24"/>
          <w:szCs w:val="24"/>
        </w:rPr>
        <w:t>bowiem</w:t>
      </w:r>
      <w:r w:rsidR="009C5E6D">
        <w:rPr>
          <w:rFonts w:ascii="Times" w:hAnsi="Times" w:cs="Times"/>
          <w:bCs/>
          <w:sz w:val="24"/>
          <w:szCs w:val="24"/>
        </w:rPr>
        <w:t xml:space="preserve"> </w:t>
      </w:r>
      <w:r w:rsidRPr="007E6BF9">
        <w:rPr>
          <w:rFonts w:ascii="Times" w:hAnsi="Times" w:cs="Times"/>
          <w:bCs/>
          <w:sz w:val="24"/>
          <w:szCs w:val="24"/>
        </w:rPr>
        <w:t xml:space="preserve">uznać, że działania </w:t>
      </w:r>
      <w:r w:rsidR="00EF0EF1">
        <w:rPr>
          <w:rFonts w:ascii="Times" w:hAnsi="Times" w:cs="Times"/>
          <w:bCs/>
          <w:sz w:val="24"/>
          <w:szCs w:val="24"/>
        </w:rPr>
        <w:t>promocyjne</w:t>
      </w:r>
      <w:r w:rsidR="001B661E">
        <w:rPr>
          <w:rFonts w:ascii="Times" w:hAnsi="Times" w:cs="Times"/>
          <w:bCs/>
          <w:sz w:val="24"/>
          <w:szCs w:val="24"/>
        </w:rPr>
        <w:t xml:space="preserve"> spółki co do zasady not for profit</w:t>
      </w:r>
      <w:r w:rsidRPr="007E6BF9">
        <w:rPr>
          <w:rFonts w:ascii="Times" w:hAnsi="Times" w:cs="Times"/>
          <w:bCs/>
          <w:sz w:val="24"/>
          <w:szCs w:val="24"/>
        </w:rPr>
        <w:t xml:space="preserve">, w tym np. w formie odpłatnych reklam, </w:t>
      </w:r>
      <w:r w:rsidR="00EF0EF1">
        <w:rPr>
          <w:rFonts w:ascii="Times" w:hAnsi="Times" w:cs="Times"/>
          <w:bCs/>
          <w:sz w:val="24"/>
          <w:szCs w:val="24"/>
        </w:rPr>
        <w:t xml:space="preserve">są zasadne wyłącznie w przypadku </w:t>
      </w:r>
      <w:proofErr w:type="gramStart"/>
      <w:r w:rsidR="00EF0EF1">
        <w:rPr>
          <w:rFonts w:ascii="Times" w:hAnsi="Times" w:cs="Times"/>
          <w:bCs/>
          <w:sz w:val="24"/>
          <w:szCs w:val="24"/>
        </w:rPr>
        <w:t xml:space="preserve">gdy </w:t>
      </w:r>
      <w:r w:rsidRPr="007E6BF9">
        <w:rPr>
          <w:rFonts w:ascii="Times" w:hAnsi="Times" w:cs="Times"/>
          <w:bCs/>
          <w:sz w:val="24"/>
          <w:szCs w:val="24"/>
        </w:rPr>
        <w:t xml:space="preserve"> </w:t>
      </w:r>
      <w:r w:rsidR="00EF0EF1">
        <w:rPr>
          <w:rFonts w:ascii="Times" w:hAnsi="Times" w:cs="Times"/>
          <w:bCs/>
          <w:sz w:val="24"/>
          <w:szCs w:val="24"/>
        </w:rPr>
        <w:t>informują</w:t>
      </w:r>
      <w:proofErr w:type="gramEnd"/>
      <w:r w:rsidR="00EF0EF1">
        <w:rPr>
          <w:rFonts w:ascii="Times" w:hAnsi="Times" w:cs="Times"/>
          <w:bCs/>
          <w:sz w:val="24"/>
          <w:szCs w:val="24"/>
        </w:rPr>
        <w:t xml:space="preserve"> o </w:t>
      </w:r>
      <w:r w:rsidRPr="007E6BF9">
        <w:rPr>
          <w:rFonts w:ascii="Times" w:hAnsi="Times" w:cs="Times"/>
          <w:bCs/>
          <w:sz w:val="24"/>
          <w:szCs w:val="24"/>
        </w:rPr>
        <w:t xml:space="preserve">posiadanych </w:t>
      </w:r>
      <w:r w:rsidR="00EF0EF1">
        <w:rPr>
          <w:rFonts w:ascii="Times" w:hAnsi="Times" w:cs="Times"/>
          <w:bCs/>
          <w:sz w:val="24"/>
          <w:szCs w:val="24"/>
        </w:rPr>
        <w:t xml:space="preserve">wolnych do wynajmu bądź sprzedaży </w:t>
      </w:r>
      <w:r w:rsidRPr="007E6BF9">
        <w:rPr>
          <w:rFonts w:ascii="Times" w:hAnsi="Times" w:cs="Times"/>
          <w:bCs/>
          <w:sz w:val="24"/>
          <w:szCs w:val="24"/>
        </w:rPr>
        <w:t xml:space="preserve">zasobach, </w:t>
      </w:r>
      <w:r w:rsidR="001B661E">
        <w:rPr>
          <w:rFonts w:ascii="Times" w:hAnsi="Times" w:cs="Times"/>
          <w:bCs/>
          <w:sz w:val="24"/>
          <w:szCs w:val="24"/>
        </w:rPr>
        <w:t xml:space="preserve">czy też oferują usługi SIM przykładowo w zakresie zarządzania nieruchomościami. </w:t>
      </w:r>
      <w:r w:rsidRPr="007E6BF9">
        <w:rPr>
          <w:rFonts w:ascii="Times" w:hAnsi="Times" w:cs="Times"/>
          <w:bCs/>
          <w:sz w:val="24"/>
          <w:szCs w:val="24"/>
        </w:rPr>
        <w:t>Taka działalność ma związek z zasadniczym przedmiotem działania SIM, gdyż stanowi sposób na dotarcie do potencjalnych najemców, nabywców mieszkań</w:t>
      </w:r>
      <w:r w:rsidR="00406E8F">
        <w:rPr>
          <w:rFonts w:ascii="Times" w:hAnsi="Times" w:cs="Times"/>
          <w:bCs/>
          <w:sz w:val="24"/>
          <w:szCs w:val="24"/>
        </w:rPr>
        <w:t xml:space="preserve">, </w:t>
      </w:r>
      <w:r w:rsidR="00406E8F" w:rsidRPr="007E6BF9">
        <w:rPr>
          <w:rFonts w:ascii="Times" w:hAnsi="Times" w:cs="Times"/>
          <w:bCs/>
          <w:sz w:val="24"/>
          <w:szCs w:val="24"/>
        </w:rPr>
        <w:t>czy też</w:t>
      </w:r>
      <w:r w:rsidR="00406E8F">
        <w:rPr>
          <w:rFonts w:ascii="Times" w:hAnsi="Times" w:cs="Times"/>
          <w:bCs/>
          <w:sz w:val="24"/>
          <w:szCs w:val="24"/>
        </w:rPr>
        <w:t xml:space="preserve"> właścicieli nieruchomości do zarządzania</w:t>
      </w:r>
      <w:r w:rsidRPr="007E6BF9">
        <w:rPr>
          <w:rFonts w:ascii="Times" w:hAnsi="Times" w:cs="Times"/>
          <w:bCs/>
          <w:sz w:val="24"/>
          <w:szCs w:val="24"/>
        </w:rPr>
        <w:t>.</w:t>
      </w:r>
      <w:r w:rsidR="009C5E6D">
        <w:rPr>
          <w:rFonts w:ascii="Times" w:hAnsi="Times" w:cs="Times"/>
          <w:bCs/>
          <w:sz w:val="24"/>
          <w:szCs w:val="24"/>
        </w:rPr>
        <w:t xml:space="preserve"> </w:t>
      </w:r>
      <w:r w:rsidR="001B661E">
        <w:rPr>
          <w:rFonts w:ascii="Times" w:hAnsi="Times" w:cs="Times"/>
          <w:bCs/>
          <w:sz w:val="24"/>
          <w:szCs w:val="24"/>
        </w:rPr>
        <w:t xml:space="preserve">Przepisy w proponowanym brzmieniu będą stanowiły zabezpieczenie przed </w:t>
      </w:r>
      <w:r w:rsidR="003920C8">
        <w:rPr>
          <w:rFonts w:ascii="Times" w:hAnsi="Times" w:cs="Times"/>
          <w:bCs/>
          <w:sz w:val="24"/>
          <w:szCs w:val="24"/>
        </w:rPr>
        <w:t xml:space="preserve">nadmiernym wydatkowaniem środków spółki na działalność promocyjną, która nie jest niezbędna z punktu widzenia prowadzonej działalności. </w:t>
      </w:r>
    </w:p>
    <w:p w14:paraId="445ACC8C" w14:textId="554A166B" w:rsidR="007E6BF9" w:rsidRPr="007E6BF9" w:rsidRDefault="007E6BF9" w:rsidP="00AD75F3">
      <w:pPr>
        <w:spacing w:after="120" w:line="360" w:lineRule="auto"/>
        <w:jc w:val="both"/>
        <w:rPr>
          <w:rFonts w:ascii="Times" w:hAnsi="Times" w:cs="Times"/>
          <w:bCs/>
          <w:sz w:val="24"/>
          <w:szCs w:val="24"/>
        </w:rPr>
      </w:pPr>
      <w:r w:rsidRPr="00246ADA">
        <w:rPr>
          <w:rFonts w:ascii="Times" w:hAnsi="Times" w:cs="Times"/>
          <w:b/>
          <w:sz w:val="24"/>
          <w:szCs w:val="24"/>
        </w:rPr>
        <w:t>3.</w:t>
      </w:r>
      <w:r w:rsidRPr="007E6BF9">
        <w:rPr>
          <w:rFonts w:ascii="Times" w:hAnsi="Times" w:cs="Times"/>
          <w:bCs/>
          <w:sz w:val="24"/>
          <w:szCs w:val="24"/>
        </w:rPr>
        <w:t xml:space="preserve"> Poprawka </w:t>
      </w:r>
      <w:r w:rsidR="00B238D3">
        <w:rPr>
          <w:rFonts w:ascii="Times" w:hAnsi="Times" w:cs="Times"/>
          <w:bCs/>
          <w:sz w:val="24"/>
          <w:szCs w:val="24"/>
        </w:rPr>
        <w:t xml:space="preserve">z pkt II </w:t>
      </w:r>
      <w:proofErr w:type="spellStart"/>
      <w:r w:rsidR="00B238D3">
        <w:rPr>
          <w:rFonts w:ascii="Times" w:hAnsi="Times" w:cs="Times"/>
          <w:bCs/>
          <w:sz w:val="24"/>
          <w:szCs w:val="24"/>
        </w:rPr>
        <w:t>ppkt</w:t>
      </w:r>
      <w:proofErr w:type="spellEnd"/>
      <w:r w:rsidR="00B238D3">
        <w:rPr>
          <w:rFonts w:ascii="Times" w:hAnsi="Times" w:cs="Times"/>
          <w:bCs/>
          <w:sz w:val="24"/>
          <w:szCs w:val="24"/>
        </w:rPr>
        <w:t xml:space="preserve"> 3 </w:t>
      </w:r>
      <w:r w:rsidRPr="007E6BF9">
        <w:rPr>
          <w:rFonts w:ascii="Times" w:hAnsi="Times" w:cs="Times"/>
          <w:bCs/>
          <w:sz w:val="24"/>
          <w:szCs w:val="24"/>
        </w:rPr>
        <w:t xml:space="preserve">wprowadza rozwiązanie, które wychodzi naprzeciw oczekiwaniom </w:t>
      </w:r>
      <w:proofErr w:type="spellStart"/>
      <w:r w:rsidR="00B238D3">
        <w:rPr>
          <w:rFonts w:ascii="Times" w:hAnsi="Times" w:cs="Times"/>
          <w:bCs/>
          <w:sz w:val="24"/>
          <w:szCs w:val="24"/>
        </w:rPr>
        <w:t>partycypantów</w:t>
      </w:r>
      <w:proofErr w:type="spellEnd"/>
      <w:r w:rsidRPr="007E6BF9">
        <w:rPr>
          <w:rFonts w:ascii="Times" w:hAnsi="Times" w:cs="Times"/>
          <w:bCs/>
          <w:sz w:val="24"/>
          <w:szCs w:val="24"/>
        </w:rPr>
        <w:t xml:space="preserve">, którzy chcą dokonać przeniesienia praw i obowiązków wynikających z </w:t>
      </w:r>
      <w:r w:rsidR="00B238D3">
        <w:rPr>
          <w:rFonts w:ascii="Times" w:hAnsi="Times" w:cs="Times"/>
          <w:bCs/>
          <w:sz w:val="24"/>
          <w:szCs w:val="24"/>
        </w:rPr>
        <w:t xml:space="preserve">umowy </w:t>
      </w:r>
      <w:r w:rsidR="00E85D3C">
        <w:rPr>
          <w:rFonts w:ascii="Times" w:hAnsi="Times" w:cs="Times"/>
          <w:bCs/>
          <w:sz w:val="24"/>
          <w:szCs w:val="24"/>
        </w:rPr>
        <w:br/>
      </w:r>
      <w:r w:rsidR="00B238D3">
        <w:rPr>
          <w:rFonts w:ascii="Times" w:hAnsi="Times" w:cs="Times"/>
          <w:bCs/>
          <w:sz w:val="24"/>
          <w:szCs w:val="24"/>
        </w:rPr>
        <w:t xml:space="preserve">w sprawie partycypacji, o której mowa w art. 29 ustawy o społecznych formach rozwoju mieszkalnictwa, </w:t>
      </w:r>
      <w:r w:rsidRPr="007E6BF9">
        <w:rPr>
          <w:rFonts w:ascii="Times" w:hAnsi="Times" w:cs="Times"/>
          <w:bCs/>
          <w:sz w:val="24"/>
          <w:szCs w:val="24"/>
        </w:rPr>
        <w:t>na rzecz wskazanego przez siebie najemcy</w:t>
      </w:r>
      <w:r w:rsidR="00710C99">
        <w:rPr>
          <w:rFonts w:ascii="Times" w:hAnsi="Times" w:cs="Times"/>
          <w:bCs/>
          <w:sz w:val="24"/>
          <w:szCs w:val="24"/>
        </w:rPr>
        <w:t>. P</w:t>
      </w:r>
      <w:r w:rsidR="00B238D3">
        <w:rPr>
          <w:rFonts w:ascii="Times" w:hAnsi="Times" w:cs="Times"/>
          <w:bCs/>
          <w:sz w:val="24"/>
          <w:szCs w:val="24"/>
        </w:rPr>
        <w:t xml:space="preserve">roponuje się </w:t>
      </w:r>
      <w:r w:rsidRPr="007E6BF9">
        <w:rPr>
          <w:rFonts w:ascii="Times" w:hAnsi="Times" w:cs="Times"/>
          <w:bCs/>
          <w:sz w:val="24"/>
          <w:szCs w:val="24"/>
        </w:rPr>
        <w:t>doda</w:t>
      </w:r>
      <w:r w:rsidR="00B238D3">
        <w:rPr>
          <w:rFonts w:ascii="Times" w:hAnsi="Times" w:cs="Times"/>
          <w:bCs/>
          <w:sz w:val="24"/>
          <w:szCs w:val="24"/>
        </w:rPr>
        <w:t>nie</w:t>
      </w:r>
      <w:r w:rsidRPr="007E6BF9">
        <w:rPr>
          <w:rFonts w:ascii="Times" w:hAnsi="Times" w:cs="Times"/>
          <w:bCs/>
          <w:sz w:val="24"/>
          <w:szCs w:val="24"/>
        </w:rPr>
        <w:t xml:space="preserve"> w art. 29 ustawy o społecznych formach </w:t>
      </w:r>
      <w:r w:rsidR="00B238D3">
        <w:rPr>
          <w:rFonts w:ascii="Times" w:hAnsi="Times" w:cs="Times"/>
          <w:bCs/>
          <w:sz w:val="24"/>
          <w:szCs w:val="24"/>
        </w:rPr>
        <w:t xml:space="preserve">rozwoju mieszkalnictwa kolejnego </w:t>
      </w:r>
      <w:r w:rsidRPr="007E6BF9">
        <w:rPr>
          <w:rFonts w:ascii="Times" w:hAnsi="Times" w:cs="Times"/>
          <w:bCs/>
          <w:sz w:val="24"/>
          <w:szCs w:val="24"/>
        </w:rPr>
        <w:t>ustęp</w:t>
      </w:r>
      <w:r w:rsidR="00B238D3">
        <w:rPr>
          <w:rFonts w:ascii="Times" w:hAnsi="Times" w:cs="Times"/>
          <w:bCs/>
          <w:sz w:val="24"/>
          <w:szCs w:val="24"/>
        </w:rPr>
        <w:t>u</w:t>
      </w:r>
      <w:r w:rsidRPr="007E6BF9">
        <w:rPr>
          <w:rFonts w:ascii="Times" w:hAnsi="Times" w:cs="Times"/>
          <w:bCs/>
          <w:sz w:val="24"/>
          <w:szCs w:val="24"/>
        </w:rPr>
        <w:t xml:space="preserve"> 6, zgodnie z którym SIM nie </w:t>
      </w:r>
      <w:r w:rsidR="00710C99">
        <w:rPr>
          <w:rFonts w:ascii="Times" w:hAnsi="Times" w:cs="Times"/>
          <w:bCs/>
          <w:sz w:val="24"/>
          <w:szCs w:val="24"/>
        </w:rPr>
        <w:t xml:space="preserve">będzie mogła </w:t>
      </w:r>
      <w:r w:rsidRPr="007E6BF9">
        <w:rPr>
          <w:rFonts w:ascii="Times" w:hAnsi="Times" w:cs="Times"/>
          <w:bCs/>
          <w:sz w:val="24"/>
          <w:szCs w:val="24"/>
        </w:rPr>
        <w:t xml:space="preserve">pobierać opłat za wyrażenie zgody na przeniesienie praw i obowiązków wynikających </w:t>
      </w:r>
      <w:r w:rsidR="00E85D3C">
        <w:rPr>
          <w:rFonts w:ascii="Times" w:hAnsi="Times" w:cs="Times"/>
          <w:bCs/>
          <w:sz w:val="24"/>
          <w:szCs w:val="24"/>
        </w:rPr>
        <w:br/>
      </w:r>
      <w:r w:rsidRPr="007E6BF9">
        <w:rPr>
          <w:rFonts w:ascii="Times" w:hAnsi="Times" w:cs="Times"/>
          <w:bCs/>
          <w:sz w:val="24"/>
          <w:szCs w:val="24"/>
        </w:rPr>
        <w:lastRenderedPageBreak/>
        <w:t>z umowy w sprawie partycypacji w kosztach budowy lokalu mieszkalnego</w:t>
      </w:r>
      <w:r w:rsidR="00710C99">
        <w:rPr>
          <w:rFonts w:ascii="Times" w:hAnsi="Times" w:cs="Times"/>
          <w:bCs/>
          <w:sz w:val="24"/>
          <w:szCs w:val="24"/>
        </w:rPr>
        <w:t xml:space="preserve"> na rzecz wskazanego przez </w:t>
      </w:r>
      <w:proofErr w:type="spellStart"/>
      <w:r w:rsidR="00710C99">
        <w:rPr>
          <w:rFonts w:ascii="Times" w:hAnsi="Times" w:cs="Times"/>
          <w:bCs/>
          <w:sz w:val="24"/>
          <w:szCs w:val="24"/>
        </w:rPr>
        <w:t>partycypanta</w:t>
      </w:r>
      <w:proofErr w:type="spellEnd"/>
      <w:r w:rsidR="00710C99">
        <w:rPr>
          <w:rFonts w:ascii="Times" w:hAnsi="Times" w:cs="Times"/>
          <w:bCs/>
          <w:sz w:val="24"/>
          <w:szCs w:val="24"/>
        </w:rPr>
        <w:t xml:space="preserve"> najemcy</w:t>
      </w:r>
      <w:r w:rsidRPr="007E6BF9">
        <w:rPr>
          <w:rFonts w:ascii="Times" w:hAnsi="Times" w:cs="Times"/>
          <w:bCs/>
          <w:sz w:val="24"/>
          <w:szCs w:val="24"/>
        </w:rPr>
        <w:t>.</w:t>
      </w:r>
      <w:r w:rsidR="00710C99">
        <w:rPr>
          <w:rFonts w:ascii="Times" w:hAnsi="Times" w:cs="Times"/>
          <w:bCs/>
          <w:sz w:val="24"/>
          <w:szCs w:val="24"/>
        </w:rPr>
        <w:t xml:space="preserve"> Z informacji przekazywanych przez </w:t>
      </w:r>
      <w:proofErr w:type="spellStart"/>
      <w:r w:rsidR="00710C99">
        <w:rPr>
          <w:rFonts w:ascii="Times" w:hAnsi="Times" w:cs="Times"/>
          <w:bCs/>
          <w:sz w:val="24"/>
          <w:szCs w:val="24"/>
        </w:rPr>
        <w:t>partycypantów</w:t>
      </w:r>
      <w:proofErr w:type="spellEnd"/>
      <w:r w:rsidR="00710C99">
        <w:rPr>
          <w:rFonts w:ascii="Times" w:hAnsi="Times" w:cs="Times"/>
          <w:bCs/>
          <w:sz w:val="24"/>
          <w:szCs w:val="24"/>
        </w:rPr>
        <w:t xml:space="preserve"> w zasobach SIM wynikało, że niektóre spółki za zgodę na cesję partycypacji na inną osobę ż</w:t>
      </w:r>
      <w:r w:rsidR="003E29D8">
        <w:rPr>
          <w:rFonts w:ascii="Times" w:hAnsi="Times" w:cs="Times"/>
          <w:bCs/>
          <w:sz w:val="24"/>
          <w:szCs w:val="24"/>
        </w:rPr>
        <w:t>ą</w:t>
      </w:r>
      <w:r w:rsidR="00710C99">
        <w:rPr>
          <w:rFonts w:ascii="Times" w:hAnsi="Times" w:cs="Times"/>
          <w:bCs/>
          <w:sz w:val="24"/>
          <w:szCs w:val="24"/>
        </w:rPr>
        <w:t xml:space="preserve">dały </w:t>
      </w:r>
      <w:r w:rsidR="003E29D8">
        <w:rPr>
          <w:rFonts w:ascii="Times" w:hAnsi="Times" w:cs="Times"/>
          <w:bCs/>
          <w:sz w:val="24"/>
          <w:szCs w:val="24"/>
        </w:rPr>
        <w:t xml:space="preserve">znacznych </w:t>
      </w:r>
      <w:r w:rsidR="00710C99">
        <w:rPr>
          <w:rFonts w:ascii="Times" w:hAnsi="Times" w:cs="Times"/>
          <w:bCs/>
          <w:sz w:val="24"/>
          <w:szCs w:val="24"/>
        </w:rPr>
        <w:t xml:space="preserve">opłat. </w:t>
      </w:r>
      <w:r w:rsidR="00E85D3C">
        <w:rPr>
          <w:rFonts w:ascii="Times" w:hAnsi="Times" w:cs="Times"/>
          <w:bCs/>
          <w:sz w:val="24"/>
          <w:szCs w:val="24"/>
        </w:rPr>
        <w:br/>
      </w:r>
      <w:r w:rsidR="00710C99">
        <w:rPr>
          <w:rFonts w:ascii="Times" w:hAnsi="Times" w:cs="Times"/>
          <w:bCs/>
          <w:sz w:val="24"/>
          <w:szCs w:val="24"/>
        </w:rPr>
        <w:t>O ile zasadnym w ocenie projektodawcy jest pozostawienie regulacji, która przyznaje SIM prawo udzielania zgody na taką transakcję (</w:t>
      </w:r>
      <w:r w:rsidR="003E29D8">
        <w:rPr>
          <w:rFonts w:ascii="Times" w:hAnsi="Times" w:cs="Times"/>
          <w:bCs/>
          <w:sz w:val="24"/>
          <w:szCs w:val="24"/>
        </w:rPr>
        <w:t xml:space="preserve">której wprowadzenie </w:t>
      </w:r>
      <w:r w:rsidR="00710C99">
        <w:rPr>
          <w:rFonts w:ascii="Times" w:hAnsi="Times" w:cs="Times"/>
          <w:bCs/>
          <w:sz w:val="24"/>
          <w:szCs w:val="24"/>
        </w:rPr>
        <w:t>miało na celu ograniczenie procederu handlu partycypacjami), o tyle społecznie nieuzasadnionym wydaje się żądanie opłaty w tym zakresie.</w:t>
      </w:r>
    </w:p>
    <w:p w14:paraId="6A65E981" w14:textId="0A5FE978" w:rsidR="007E6BF9" w:rsidRPr="007E6BF9" w:rsidRDefault="007E6BF9" w:rsidP="00AD75F3">
      <w:pPr>
        <w:spacing w:after="120" w:line="360" w:lineRule="auto"/>
        <w:jc w:val="both"/>
        <w:rPr>
          <w:rFonts w:ascii="Times" w:hAnsi="Times" w:cs="Times"/>
          <w:bCs/>
          <w:sz w:val="24"/>
          <w:szCs w:val="24"/>
        </w:rPr>
      </w:pPr>
      <w:r w:rsidRPr="002E49FA">
        <w:rPr>
          <w:rFonts w:ascii="Times" w:hAnsi="Times" w:cs="Times"/>
          <w:b/>
          <w:sz w:val="24"/>
          <w:szCs w:val="24"/>
        </w:rPr>
        <w:t>4.</w:t>
      </w:r>
      <w:r w:rsidRPr="007E6BF9">
        <w:rPr>
          <w:rFonts w:ascii="Times" w:hAnsi="Times" w:cs="Times"/>
          <w:bCs/>
          <w:sz w:val="24"/>
          <w:szCs w:val="24"/>
        </w:rPr>
        <w:t xml:space="preserve"> Celem projektowanego </w:t>
      </w:r>
      <w:r w:rsidR="003E29D8">
        <w:rPr>
          <w:rFonts w:ascii="Times" w:hAnsi="Times" w:cs="Times"/>
          <w:bCs/>
          <w:sz w:val="24"/>
          <w:szCs w:val="24"/>
        </w:rPr>
        <w:t xml:space="preserve">w pkt II </w:t>
      </w:r>
      <w:proofErr w:type="spellStart"/>
      <w:r w:rsidR="003E29D8">
        <w:rPr>
          <w:rFonts w:ascii="Times" w:hAnsi="Times" w:cs="Times"/>
          <w:bCs/>
          <w:sz w:val="24"/>
          <w:szCs w:val="24"/>
        </w:rPr>
        <w:t>ppkt</w:t>
      </w:r>
      <w:proofErr w:type="spellEnd"/>
      <w:r w:rsidR="003E29D8">
        <w:rPr>
          <w:rFonts w:ascii="Times" w:hAnsi="Times" w:cs="Times"/>
          <w:bCs/>
          <w:sz w:val="24"/>
          <w:szCs w:val="24"/>
        </w:rPr>
        <w:t xml:space="preserve"> 4 </w:t>
      </w:r>
      <w:r w:rsidRPr="007E6BF9">
        <w:rPr>
          <w:rFonts w:ascii="Times" w:hAnsi="Times" w:cs="Times"/>
          <w:bCs/>
          <w:sz w:val="24"/>
          <w:szCs w:val="24"/>
        </w:rPr>
        <w:t xml:space="preserve">przepisu jest nałożenie na SIM obowiązku informowania najemców, którzy zawarli z SIM umowy w sprawie partycypacji w kosztach budowy lokalu mieszkalnego, o fakcie dokonania spłaty kredytu zaciągniętego przez spółkę w Banku Gospodarstwa Krajowego na budowę mieszkań. Tym samym proponuje się dodać w art. 33da ustawy o społecznych formach </w:t>
      </w:r>
      <w:r w:rsidR="003E29D8">
        <w:rPr>
          <w:rFonts w:ascii="Times" w:hAnsi="Times" w:cs="Times"/>
          <w:bCs/>
          <w:sz w:val="24"/>
          <w:szCs w:val="24"/>
        </w:rPr>
        <w:t>rozwoju mieszkalnictwa</w:t>
      </w:r>
      <w:r w:rsidRPr="007E6BF9">
        <w:rPr>
          <w:rFonts w:ascii="Times" w:hAnsi="Times" w:cs="Times"/>
          <w:bCs/>
          <w:sz w:val="24"/>
          <w:szCs w:val="24"/>
        </w:rPr>
        <w:t xml:space="preserve"> po ust. 2 kolejny ust. 2a. Powzięcie takiej informacji jest istotne </w:t>
      </w:r>
      <w:r w:rsidR="00733759">
        <w:rPr>
          <w:rFonts w:ascii="Times" w:hAnsi="Times" w:cs="Times"/>
          <w:bCs/>
          <w:sz w:val="24"/>
          <w:szCs w:val="24"/>
        </w:rPr>
        <w:br/>
      </w:r>
      <w:r w:rsidRPr="007E6BF9">
        <w:rPr>
          <w:rFonts w:ascii="Times" w:hAnsi="Times" w:cs="Times"/>
          <w:bCs/>
          <w:sz w:val="24"/>
          <w:szCs w:val="24"/>
        </w:rPr>
        <w:t xml:space="preserve">z punktu widzenia realizacji określonego w art. 33da ust. 1 ustawy o społecznych formach (…) prawa najemcy będącego jednocześnie </w:t>
      </w:r>
      <w:proofErr w:type="spellStart"/>
      <w:r w:rsidRPr="007E6BF9">
        <w:rPr>
          <w:rFonts w:ascii="Times" w:hAnsi="Times" w:cs="Times"/>
          <w:bCs/>
          <w:sz w:val="24"/>
          <w:szCs w:val="24"/>
        </w:rPr>
        <w:t>partycypantem</w:t>
      </w:r>
      <w:proofErr w:type="spellEnd"/>
      <w:r w:rsidRPr="007E6BF9">
        <w:rPr>
          <w:rFonts w:ascii="Times" w:hAnsi="Times" w:cs="Times"/>
          <w:bCs/>
          <w:sz w:val="24"/>
          <w:szCs w:val="24"/>
        </w:rPr>
        <w:t xml:space="preserve"> do rozliczenia wpłaconej partycypacji w czynszu, którego warunkiem zgodnie z ust. 2 tego artykułu jest całkowita spłata kredytu przy wykorzystaniu, którego wybudowano lokal mieszkalny.</w:t>
      </w:r>
    </w:p>
    <w:p w14:paraId="62BBE11D" w14:textId="20B8E65E" w:rsidR="007E6BF9" w:rsidRPr="007E6BF9" w:rsidRDefault="007E6BF9" w:rsidP="00AD75F3">
      <w:pPr>
        <w:spacing w:after="120" w:line="360" w:lineRule="auto"/>
        <w:jc w:val="both"/>
        <w:rPr>
          <w:rFonts w:ascii="Times" w:hAnsi="Times" w:cs="Times"/>
          <w:bCs/>
          <w:sz w:val="24"/>
          <w:szCs w:val="24"/>
        </w:rPr>
      </w:pPr>
      <w:r w:rsidRPr="007E6BF9">
        <w:rPr>
          <w:rFonts w:ascii="Times" w:hAnsi="Times" w:cs="Times"/>
          <w:bCs/>
          <w:sz w:val="24"/>
          <w:szCs w:val="24"/>
        </w:rPr>
        <w:t xml:space="preserve">Proponowany obowiązek informowania przez SIM o spłaceniu kredytu ma za zadanie ułatwić podjęcie decyzji o ewentualnym złożeniu przez najemcę wniosku o zmianę dotychczasowej umowy najmu na umowę najmu uwzględniającą rozliczenie partycypacji. Przewiduje się, że SIM o spłacie kredytu będzie zobligowane powiadomić najemcę będącego </w:t>
      </w:r>
      <w:proofErr w:type="spellStart"/>
      <w:r w:rsidRPr="007E6BF9">
        <w:rPr>
          <w:rFonts w:ascii="Times" w:hAnsi="Times" w:cs="Times"/>
          <w:bCs/>
          <w:sz w:val="24"/>
          <w:szCs w:val="24"/>
        </w:rPr>
        <w:t>partycypantem</w:t>
      </w:r>
      <w:proofErr w:type="spellEnd"/>
      <w:r w:rsidRPr="007E6BF9">
        <w:rPr>
          <w:rFonts w:ascii="Times" w:hAnsi="Times" w:cs="Times"/>
          <w:bCs/>
          <w:sz w:val="24"/>
          <w:szCs w:val="24"/>
        </w:rPr>
        <w:t xml:space="preserve"> na piśmie, w terminie 30 dni od dnia dokonania całkowitej spłaty.</w:t>
      </w:r>
    </w:p>
    <w:p w14:paraId="56BCB78D" w14:textId="1C8C52A6" w:rsidR="007E6BF9" w:rsidRDefault="007E6BF9" w:rsidP="00AD75F3">
      <w:pPr>
        <w:spacing w:after="120" w:line="360" w:lineRule="auto"/>
        <w:jc w:val="both"/>
        <w:rPr>
          <w:rFonts w:ascii="Times" w:hAnsi="Times" w:cs="Times"/>
          <w:bCs/>
          <w:sz w:val="24"/>
          <w:szCs w:val="24"/>
        </w:rPr>
      </w:pPr>
      <w:r w:rsidRPr="007E6BF9">
        <w:rPr>
          <w:rFonts w:ascii="Times" w:hAnsi="Times" w:cs="Times"/>
          <w:bCs/>
          <w:sz w:val="24"/>
          <w:szCs w:val="24"/>
        </w:rPr>
        <w:t xml:space="preserve">Ponadto na wniosek najemcy będącego przez co najmniej 5 lat stroną obowiązującej umowy </w:t>
      </w:r>
      <w:r w:rsidR="00733759">
        <w:rPr>
          <w:rFonts w:ascii="Times" w:hAnsi="Times" w:cs="Times"/>
          <w:bCs/>
          <w:sz w:val="24"/>
          <w:szCs w:val="24"/>
        </w:rPr>
        <w:br/>
      </w:r>
      <w:r w:rsidRPr="007E6BF9">
        <w:rPr>
          <w:rFonts w:ascii="Times" w:hAnsi="Times" w:cs="Times"/>
          <w:bCs/>
          <w:sz w:val="24"/>
          <w:szCs w:val="24"/>
        </w:rPr>
        <w:t xml:space="preserve">w sprawie partycypacji w kosztach budowy lokalu mieszkalnego SIM informuje na piśmie w terminie 14 dni od dnia złożenia wniosku, jaki termin został do spłaty </w:t>
      </w:r>
      <w:proofErr w:type="gramStart"/>
      <w:r w:rsidRPr="007E6BF9">
        <w:rPr>
          <w:rFonts w:ascii="Times" w:hAnsi="Times" w:cs="Times"/>
          <w:bCs/>
          <w:sz w:val="24"/>
          <w:szCs w:val="24"/>
        </w:rPr>
        <w:t>kredytu</w:t>
      </w:r>
      <w:proofErr w:type="gramEnd"/>
      <w:r w:rsidRPr="007E6BF9">
        <w:rPr>
          <w:rFonts w:ascii="Times" w:hAnsi="Times" w:cs="Times"/>
          <w:bCs/>
          <w:sz w:val="24"/>
          <w:szCs w:val="24"/>
        </w:rPr>
        <w:t xml:space="preserve"> przy wykorzystaniu którego wybudowano ten lokal mieszkalny.</w:t>
      </w:r>
    </w:p>
    <w:p w14:paraId="06627D91" w14:textId="515116BA" w:rsidR="003E29D8" w:rsidRPr="00FD1D86" w:rsidRDefault="003E29D8" w:rsidP="00AD75F3">
      <w:pPr>
        <w:pBdr>
          <w:top w:val="single" w:sz="4" w:space="1" w:color="auto"/>
          <w:left w:val="single" w:sz="4" w:space="4" w:color="auto"/>
          <w:bottom w:val="single" w:sz="4" w:space="1" w:color="auto"/>
          <w:right w:val="single" w:sz="4" w:space="4" w:color="auto"/>
        </w:pBdr>
        <w:spacing w:after="120" w:line="360" w:lineRule="auto"/>
        <w:jc w:val="both"/>
        <w:rPr>
          <w:rFonts w:ascii="Times" w:hAnsi="Times" w:cs="Times"/>
          <w:bCs/>
          <w:sz w:val="24"/>
          <w:szCs w:val="24"/>
        </w:rPr>
      </w:pPr>
      <w:r>
        <w:rPr>
          <w:rFonts w:ascii="Times" w:hAnsi="Times" w:cs="Times"/>
          <w:bCs/>
          <w:sz w:val="24"/>
          <w:szCs w:val="24"/>
        </w:rPr>
        <w:t xml:space="preserve">W związku z </w:t>
      </w:r>
      <w:r w:rsidR="0039248E">
        <w:rPr>
          <w:rFonts w:ascii="Times" w:hAnsi="Times" w:cs="Times"/>
          <w:bCs/>
          <w:sz w:val="24"/>
          <w:szCs w:val="24"/>
        </w:rPr>
        <w:t xml:space="preserve">ww. </w:t>
      </w:r>
      <w:r>
        <w:rPr>
          <w:rFonts w:ascii="Times" w:hAnsi="Times" w:cs="Times"/>
          <w:bCs/>
          <w:sz w:val="24"/>
          <w:szCs w:val="24"/>
        </w:rPr>
        <w:t>poprawkami zawartymi w pkt 2,</w:t>
      </w:r>
      <w:r w:rsidR="00CD1A12">
        <w:rPr>
          <w:rFonts w:ascii="Times" w:hAnsi="Times" w:cs="Times"/>
          <w:bCs/>
          <w:sz w:val="24"/>
          <w:szCs w:val="24"/>
        </w:rPr>
        <w:t xml:space="preserve"> </w:t>
      </w:r>
      <w:r>
        <w:rPr>
          <w:rFonts w:ascii="Times" w:hAnsi="Times" w:cs="Times"/>
          <w:bCs/>
          <w:sz w:val="24"/>
          <w:szCs w:val="24"/>
        </w:rPr>
        <w:t xml:space="preserve">3 i 4, </w:t>
      </w:r>
      <w:r w:rsidR="0039248E">
        <w:rPr>
          <w:rFonts w:ascii="Times" w:hAnsi="Times" w:cs="Times"/>
          <w:bCs/>
          <w:sz w:val="24"/>
          <w:szCs w:val="24"/>
        </w:rPr>
        <w:t>w przypadku ich przyjęcia, konieczna będzie zmiana numeracji dotychczasowych pkt 1 i 2 w art. 1 projektu ustawy o zmianie niektórych ustaw wspierających poprawę warunków mieszkaniowych.</w:t>
      </w:r>
    </w:p>
    <w:p w14:paraId="216F7D3E" w14:textId="4E4B6AAB" w:rsidR="00AA31CA" w:rsidRPr="00FD1D86" w:rsidRDefault="007E6BF9" w:rsidP="00AD75F3">
      <w:pPr>
        <w:spacing w:after="120" w:line="360" w:lineRule="auto"/>
        <w:jc w:val="both"/>
        <w:rPr>
          <w:rFonts w:ascii="Times" w:hAnsi="Times" w:cs="Times"/>
          <w:bCs/>
          <w:sz w:val="24"/>
          <w:szCs w:val="24"/>
        </w:rPr>
      </w:pPr>
      <w:r>
        <w:rPr>
          <w:rFonts w:ascii="Times" w:hAnsi="Times" w:cs="Times"/>
          <w:b/>
          <w:sz w:val="24"/>
          <w:szCs w:val="24"/>
        </w:rPr>
        <w:t>5</w:t>
      </w:r>
      <w:r w:rsidR="00EF6BD8">
        <w:rPr>
          <w:rFonts w:ascii="Times" w:hAnsi="Times" w:cs="Times"/>
          <w:b/>
          <w:sz w:val="24"/>
          <w:szCs w:val="24"/>
        </w:rPr>
        <w:t>.</w:t>
      </w:r>
      <w:r w:rsidR="00E326FE" w:rsidRPr="00FD1D86">
        <w:rPr>
          <w:rFonts w:ascii="Times" w:hAnsi="Times" w:cs="Times"/>
          <w:bCs/>
          <w:sz w:val="24"/>
          <w:szCs w:val="24"/>
        </w:rPr>
        <w:t xml:space="preserve"> </w:t>
      </w:r>
      <w:r w:rsidR="00AA31CA" w:rsidRPr="00FD1D86">
        <w:rPr>
          <w:rFonts w:ascii="Times" w:hAnsi="Times" w:cs="Times"/>
          <w:bCs/>
          <w:sz w:val="24"/>
          <w:szCs w:val="24"/>
        </w:rPr>
        <w:t xml:space="preserve">Poprawka </w:t>
      </w:r>
      <w:r w:rsidR="0039248E">
        <w:rPr>
          <w:rFonts w:ascii="Times" w:hAnsi="Times" w:cs="Times"/>
          <w:bCs/>
          <w:sz w:val="24"/>
          <w:szCs w:val="24"/>
        </w:rPr>
        <w:t xml:space="preserve">zawarta w pkt II </w:t>
      </w:r>
      <w:proofErr w:type="spellStart"/>
      <w:r w:rsidR="0039248E">
        <w:rPr>
          <w:rFonts w:ascii="Times" w:hAnsi="Times" w:cs="Times"/>
          <w:bCs/>
          <w:sz w:val="24"/>
          <w:szCs w:val="24"/>
        </w:rPr>
        <w:t>ppkt</w:t>
      </w:r>
      <w:proofErr w:type="spellEnd"/>
      <w:r w:rsidR="0039248E">
        <w:rPr>
          <w:rFonts w:ascii="Times" w:hAnsi="Times" w:cs="Times"/>
          <w:bCs/>
          <w:sz w:val="24"/>
          <w:szCs w:val="24"/>
        </w:rPr>
        <w:t xml:space="preserve"> 5 </w:t>
      </w:r>
      <w:r w:rsidR="00AA31CA" w:rsidRPr="00FD1D86">
        <w:rPr>
          <w:rFonts w:ascii="Times" w:hAnsi="Times" w:cs="Times"/>
          <w:bCs/>
          <w:sz w:val="24"/>
          <w:szCs w:val="24"/>
        </w:rPr>
        <w:t xml:space="preserve">wprowadza zmiany legislacyjne polegające na dostosowaniu do aktualnego brzmienia ogólnego określenia przedmiotu </w:t>
      </w:r>
      <w:r w:rsidR="00A87BD2">
        <w:rPr>
          <w:rFonts w:ascii="Times" w:hAnsi="Times" w:cs="Times"/>
          <w:bCs/>
          <w:sz w:val="24"/>
          <w:szCs w:val="24"/>
        </w:rPr>
        <w:t xml:space="preserve">ustawy </w:t>
      </w:r>
      <w:r w:rsidR="00AA31CA" w:rsidRPr="00FD1D86">
        <w:rPr>
          <w:rFonts w:ascii="Times" w:hAnsi="Times" w:cs="Times"/>
          <w:bCs/>
          <w:sz w:val="24"/>
          <w:szCs w:val="24"/>
        </w:rPr>
        <w:t xml:space="preserve">w tytule ustawy z dnia 8 grudnia </w:t>
      </w:r>
      <w:r w:rsidR="00D235F3">
        <w:rPr>
          <w:rFonts w:ascii="Times" w:hAnsi="Times" w:cs="Times"/>
          <w:bCs/>
          <w:sz w:val="24"/>
          <w:szCs w:val="24"/>
        </w:rPr>
        <w:br/>
      </w:r>
      <w:r w:rsidR="00AA31CA" w:rsidRPr="00FD1D86">
        <w:rPr>
          <w:rFonts w:ascii="Times" w:hAnsi="Times" w:cs="Times"/>
          <w:bCs/>
          <w:sz w:val="24"/>
          <w:szCs w:val="24"/>
        </w:rPr>
        <w:t xml:space="preserve">2006 r. – w związku </w:t>
      </w:r>
      <w:r w:rsidR="00A87BD2" w:rsidRPr="00FD1D86">
        <w:rPr>
          <w:rFonts w:ascii="Times" w:hAnsi="Times" w:cs="Times"/>
          <w:bCs/>
          <w:sz w:val="24"/>
          <w:szCs w:val="24"/>
        </w:rPr>
        <w:t>z</w:t>
      </w:r>
      <w:r w:rsidR="00A87BD2">
        <w:rPr>
          <w:rFonts w:ascii="Times" w:hAnsi="Times" w:cs="Times"/>
          <w:bCs/>
          <w:sz w:val="24"/>
          <w:szCs w:val="24"/>
        </w:rPr>
        <w:t> </w:t>
      </w:r>
      <w:r w:rsidR="00AA31CA" w:rsidRPr="00FD1D86">
        <w:rPr>
          <w:rFonts w:ascii="Times" w:hAnsi="Times" w:cs="Times"/>
          <w:bCs/>
          <w:sz w:val="24"/>
          <w:szCs w:val="24"/>
        </w:rPr>
        <w:t xml:space="preserve">wejściem w życie ustawy z dnia 7 lipca 2022 r. o zmianie niektórych ustaw </w:t>
      </w:r>
      <w:r w:rsidR="00733759">
        <w:rPr>
          <w:rFonts w:ascii="Times" w:hAnsi="Times" w:cs="Times"/>
          <w:bCs/>
          <w:sz w:val="24"/>
          <w:szCs w:val="24"/>
        </w:rPr>
        <w:br/>
      </w:r>
      <w:r w:rsidR="00AA31CA" w:rsidRPr="00FD1D86">
        <w:rPr>
          <w:rFonts w:ascii="Times" w:hAnsi="Times" w:cs="Times"/>
          <w:bCs/>
          <w:sz w:val="24"/>
          <w:szCs w:val="24"/>
        </w:rPr>
        <w:t xml:space="preserve">w zakresie sposobu finansowania programów mieszkaniowych. Wyrazy „o finansowym wsparciu tworzenia lokali mieszkalnych na wynajem, mieszkań chronionych, noclegowni, schronisk dla osób </w:t>
      </w:r>
      <w:r w:rsidR="00AA31CA" w:rsidRPr="00FD1D86">
        <w:rPr>
          <w:rFonts w:ascii="Times" w:hAnsi="Times" w:cs="Times"/>
          <w:bCs/>
          <w:sz w:val="24"/>
          <w:szCs w:val="24"/>
        </w:rPr>
        <w:lastRenderedPageBreak/>
        <w:t xml:space="preserve">bezdomnych, ogrzewalni i tymczasowych pomieszczeń” </w:t>
      </w:r>
      <w:r w:rsidR="00F426CE">
        <w:rPr>
          <w:rFonts w:ascii="Times" w:hAnsi="Times" w:cs="Times"/>
          <w:bCs/>
          <w:sz w:val="24"/>
          <w:szCs w:val="24"/>
        </w:rPr>
        <w:t>należy</w:t>
      </w:r>
      <w:r w:rsidR="00AA31CA" w:rsidRPr="00FD1D86">
        <w:rPr>
          <w:rFonts w:ascii="Times" w:hAnsi="Times" w:cs="Times"/>
          <w:bCs/>
          <w:sz w:val="24"/>
          <w:szCs w:val="24"/>
        </w:rPr>
        <w:t xml:space="preserve"> zastąpić wyrazami „o finansowym wsparciu niektórych przedsięwzięć mieszkaniowych”.</w:t>
      </w:r>
    </w:p>
    <w:p w14:paraId="16223C23" w14:textId="3E47FD16" w:rsidR="00EE6694" w:rsidRPr="00EE6694" w:rsidRDefault="004144CE" w:rsidP="00AD75F3">
      <w:pPr>
        <w:spacing w:after="120" w:line="360" w:lineRule="auto"/>
        <w:jc w:val="both"/>
        <w:rPr>
          <w:rFonts w:ascii="Times" w:hAnsi="Times" w:cs="Times"/>
          <w:bCs/>
          <w:sz w:val="24"/>
          <w:szCs w:val="24"/>
        </w:rPr>
      </w:pPr>
      <w:r>
        <w:rPr>
          <w:rFonts w:ascii="Times" w:hAnsi="Times" w:cs="Times"/>
          <w:b/>
          <w:sz w:val="24"/>
          <w:szCs w:val="24"/>
        </w:rPr>
        <w:t>6</w:t>
      </w:r>
      <w:r w:rsidR="00A87BD2">
        <w:rPr>
          <w:rFonts w:ascii="Times" w:hAnsi="Times" w:cs="Times"/>
          <w:b/>
          <w:sz w:val="24"/>
          <w:szCs w:val="24"/>
        </w:rPr>
        <w:t>.</w:t>
      </w:r>
      <w:r w:rsidR="00AA31CA" w:rsidRPr="00FD1D86">
        <w:rPr>
          <w:rFonts w:ascii="Times" w:hAnsi="Times" w:cs="Times"/>
          <w:bCs/>
          <w:sz w:val="24"/>
          <w:szCs w:val="24"/>
        </w:rPr>
        <w:t xml:space="preserve"> </w:t>
      </w:r>
      <w:r w:rsidR="0039248E">
        <w:rPr>
          <w:rFonts w:ascii="Times" w:hAnsi="Times" w:cs="Times"/>
          <w:bCs/>
          <w:sz w:val="24"/>
          <w:szCs w:val="24"/>
        </w:rPr>
        <w:t xml:space="preserve">W ramach poprawki z pkt II </w:t>
      </w:r>
      <w:proofErr w:type="spellStart"/>
      <w:r w:rsidR="0039248E">
        <w:rPr>
          <w:rFonts w:ascii="Times" w:hAnsi="Times" w:cs="Times"/>
          <w:bCs/>
          <w:sz w:val="24"/>
          <w:szCs w:val="24"/>
        </w:rPr>
        <w:t>ppkt</w:t>
      </w:r>
      <w:proofErr w:type="spellEnd"/>
      <w:r w:rsidR="0039248E">
        <w:rPr>
          <w:rFonts w:ascii="Times" w:hAnsi="Times" w:cs="Times"/>
          <w:bCs/>
          <w:sz w:val="24"/>
          <w:szCs w:val="24"/>
        </w:rPr>
        <w:t xml:space="preserve"> 6 p</w:t>
      </w:r>
      <w:r w:rsidR="00E326FE" w:rsidRPr="00FD1D86">
        <w:rPr>
          <w:rFonts w:ascii="Times" w:hAnsi="Times" w:cs="Times"/>
          <w:bCs/>
          <w:sz w:val="24"/>
          <w:szCs w:val="24"/>
        </w:rPr>
        <w:t xml:space="preserve">roponuje się wprowadzenie w rozdz. 4aa ustawy o </w:t>
      </w:r>
      <w:r w:rsidR="00F9305A" w:rsidRPr="00FD1D86">
        <w:rPr>
          <w:rFonts w:ascii="Times" w:hAnsi="Times" w:cs="Times"/>
          <w:bCs/>
          <w:sz w:val="24"/>
          <w:szCs w:val="24"/>
        </w:rPr>
        <w:t>społecznych</w:t>
      </w:r>
      <w:r w:rsidR="00E326FE" w:rsidRPr="00FD1D86">
        <w:rPr>
          <w:rFonts w:ascii="Times" w:hAnsi="Times" w:cs="Times"/>
          <w:bCs/>
          <w:sz w:val="24"/>
          <w:szCs w:val="24"/>
        </w:rPr>
        <w:t xml:space="preserve"> formach </w:t>
      </w:r>
      <w:r w:rsidR="00CF2457" w:rsidRPr="00FD1D86">
        <w:rPr>
          <w:rFonts w:ascii="Times" w:hAnsi="Times" w:cs="Times"/>
          <w:bCs/>
          <w:sz w:val="24"/>
          <w:szCs w:val="24"/>
        </w:rPr>
        <w:t xml:space="preserve">rozwoju mieszkalnictwa </w:t>
      </w:r>
      <w:r w:rsidR="00E326FE" w:rsidRPr="00FD1D86">
        <w:rPr>
          <w:rFonts w:ascii="Times" w:hAnsi="Times" w:cs="Times"/>
          <w:bCs/>
          <w:sz w:val="24"/>
          <w:szCs w:val="24"/>
        </w:rPr>
        <w:t>w oddziale 3 dot</w:t>
      </w:r>
      <w:r w:rsidR="00A87BD2">
        <w:rPr>
          <w:rFonts w:ascii="Times" w:hAnsi="Times" w:cs="Times"/>
          <w:bCs/>
          <w:sz w:val="24"/>
          <w:szCs w:val="24"/>
        </w:rPr>
        <w:t>yczącym</w:t>
      </w:r>
      <w:r w:rsidR="00E326FE" w:rsidRPr="00FD1D86">
        <w:rPr>
          <w:rFonts w:ascii="Times" w:hAnsi="Times" w:cs="Times"/>
          <w:bCs/>
          <w:sz w:val="24"/>
          <w:szCs w:val="24"/>
        </w:rPr>
        <w:t xml:space="preserve"> rozliczenia partycypacji w ramach umowy najmu uwzględniającej całkowite rozliczenie partycypacji dodatkowego rozwiązania mówiącego o tym, że brak pouczenia</w:t>
      </w:r>
      <w:r w:rsidR="00257682">
        <w:rPr>
          <w:rFonts w:ascii="Times" w:hAnsi="Times" w:cs="Times"/>
          <w:bCs/>
          <w:sz w:val="24"/>
          <w:szCs w:val="24"/>
        </w:rPr>
        <w:t xml:space="preserve"> przez SIM</w:t>
      </w:r>
      <w:r w:rsidR="00766314">
        <w:rPr>
          <w:rFonts w:ascii="Times" w:hAnsi="Times" w:cs="Times"/>
          <w:bCs/>
          <w:sz w:val="24"/>
          <w:szCs w:val="24"/>
        </w:rPr>
        <w:t>, o którym mowa w art. 33dj ust. 3</w:t>
      </w:r>
      <w:r w:rsidR="00A87BD2">
        <w:rPr>
          <w:rFonts w:ascii="Times" w:hAnsi="Times" w:cs="Times"/>
          <w:bCs/>
          <w:sz w:val="24"/>
          <w:szCs w:val="24"/>
        </w:rPr>
        <w:t>,</w:t>
      </w:r>
      <w:r w:rsidR="00E326FE" w:rsidRPr="00FD1D86">
        <w:rPr>
          <w:rFonts w:ascii="Times" w:hAnsi="Times" w:cs="Times"/>
          <w:bCs/>
          <w:sz w:val="24"/>
          <w:szCs w:val="24"/>
        </w:rPr>
        <w:t xml:space="preserve"> będzie skutkował tym, że umowa najmu uwzględniająca całkowite rozliczenie partycypacji będzie traktowana jak umowa najmu uwzględniająca okresowe rozliczenie partycypacji (nowoprojektowany art. 33dj ust. 4 ustawy </w:t>
      </w:r>
      <w:r w:rsidR="00A87BD2" w:rsidRPr="00FD1D86">
        <w:rPr>
          <w:rFonts w:ascii="Times" w:hAnsi="Times" w:cs="Times"/>
          <w:bCs/>
          <w:sz w:val="24"/>
          <w:szCs w:val="24"/>
        </w:rPr>
        <w:t>o</w:t>
      </w:r>
      <w:r w:rsidR="00A87BD2">
        <w:rPr>
          <w:rFonts w:ascii="Times" w:hAnsi="Times" w:cs="Times"/>
          <w:bCs/>
          <w:sz w:val="24"/>
          <w:szCs w:val="24"/>
        </w:rPr>
        <w:t> </w:t>
      </w:r>
      <w:r w:rsidR="00F9305A" w:rsidRPr="00FD1D86">
        <w:rPr>
          <w:rFonts w:ascii="Times" w:hAnsi="Times" w:cs="Times"/>
          <w:bCs/>
          <w:sz w:val="24"/>
          <w:szCs w:val="24"/>
        </w:rPr>
        <w:t>społecznych</w:t>
      </w:r>
      <w:r w:rsidR="00E326FE" w:rsidRPr="00FD1D86">
        <w:rPr>
          <w:rFonts w:ascii="Times" w:hAnsi="Times" w:cs="Times"/>
          <w:bCs/>
          <w:sz w:val="24"/>
          <w:szCs w:val="24"/>
        </w:rPr>
        <w:t xml:space="preserve"> formach </w:t>
      </w:r>
      <w:r w:rsidR="00CF2457" w:rsidRPr="00FD1D86">
        <w:rPr>
          <w:rFonts w:ascii="Times" w:hAnsi="Times" w:cs="Times"/>
          <w:bCs/>
          <w:sz w:val="24"/>
          <w:szCs w:val="24"/>
        </w:rPr>
        <w:t>rozwoju mieszkalnictwa)</w:t>
      </w:r>
      <w:r w:rsidR="00E326FE" w:rsidRPr="00FD1D86">
        <w:rPr>
          <w:rFonts w:ascii="Times" w:hAnsi="Times" w:cs="Times"/>
          <w:bCs/>
          <w:sz w:val="24"/>
          <w:szCs w:val="24"/>
        </w:rPr>
        <w:t xml:space="preserve">. </w:t>
      </w:r>
      <w:r w:rsidR="00EE6694">
        <w:rPr>
          <w:rFonts w:ascii="Times" w:hAnsi="Times" w:cs="Times"/>
          <w:bCs/>
          <w:sz w:val="24"/>
          <w:szCs w:val="24"/>
        </w:rPr>
        <w:t xml:space="preserve">Zgodnie z art. 33dj ust. 3, </w:t>
      </w:r>
      <w:r w:rsidR="00733759">
        <w:rPr>
          <w:rFonts w:ascii="Times" w:hAnsi="Times" w:cs="Times"/>
          <w:bCs/>
          <w:sz w:val="24"/>
          <w:szCs w:val="24"/>
        </w:rPr>
        <w:br/>
      </w:r>
      <w:r w:rsidR="00EE6694">
        <w:rPr>
          <w:rFonts w:ascii="Times" w:hAnsi="Times" w:cs="Times"/>
          <w:bCs/>
          <w:sz w:val="24"/>
          <w:szCs w:val="24"/>
        </w:rPr>
        <w:t xml:space="preserve">w </w:t>
      </w:r>
      <w:r w:rsidR="00EE6694" w:rsidRPr="00EE6694">
        <w:rPr>
          <w:rFonts w:ascii="Times" w:hAnsi="Times" w:cs="Times"/>
          <w:bCs/>
          <w:sz w:val="24"/>
          <w:szCs w:val="24"/>
        </w:rPr>
        <w:t xml:space="preserve">przedstawianych najemcy warunkach umowy najmu uwzględniającej całkowite rozliczenie partycypacji SIM umieszcza </w:t>
      </w:r>
      <w:r w:rsidR="00BE383F">
        <w:rPr>
          <w:rFonts w:ascii="Times" w:hAnsi="Times" w:cs="Times"/>
          <w:bCs/>
          <w:sz w:val="24"/>
          <w:szCs w:val="24"/>
        </w:rPr>
        <w:t>następujące p</w:t>
      </w:r>
      <w:r w:rsidR="00EE6694" w:rsidRPr="00EE6694">
        <w:rPr>
          <w:rFonts w:ascii="Times" w:hAnsi="Times" w:cs="Times"/>
          <w:bCs/>
          <w:sz w:val="24"/>
          <w:szCs w:val="24"/>
        </w:rPr>
        <w:t xml:space="preserve">ouczenie: </w:t>
      </w:r>
    </w:p>
    <w:p w14:paraId="61CC4F9C" w14:textId="74FBE388" w:rsidR="00EE6694" w:rsidRDefault="00EE6694" w:rsidP="00AD75F3">
      <w:pPr>
        <w:spacing w:after="120" w:line="360" w:lineRule="auto"/>
        <w:jc w:val="both"/>
        <w:rPr>
          <w:rFonts w:ascii="Times" w:hAnsi="Times" w:cs="Times"/>
          <w:bCs/>
          <w:sz w:val="24"/>
          <w:szCs w:val="24"/>
        </w:rPr>
      </w:pPr>
      <w:r w:rsidRPr="00EE6694">
        <w:rPr>
          <w:rFonts w:ascii="Times" w:hAnsi="Times" w:cs="Times"/>
          <w:bCs/>
          <w:sz w:val="24"/>
          <w:szCs w:val="24"/>
        </w:rPr>
        <w:t xml:space="preserve">„Zawarcie umowy najmu uwzględniającej całkowite rozliczenie partycypacji pozbawia najemcę oraz osoby wstępujące po jego śmierci w stosunek najmu prawa do zwrotu kwoty partycypacji. Prawo do wstąpienia po śmierci najemcy w stosunek najmu na zasadach określonych w umowie najmu uwzględniającej całkowite rozliczenie partycypacji przysługiwać będzie wyłącznie osobie, która </w:t>
      </w:r>
      <w:r w:rsidR="00257682" w:rsidRPr="00EE6694">
        <w:rPr>
          <w:rFonts w:ascii="Times" w:hAnsi="Times" w:cs="Times"/>
          <w:bCs/>
          <w:sz w:val="24"/>
          <w:szCs w:val="24"/>
        </w:rPr>
        <w:t>w</w:t>
      </w:r>
      <w:r w:rsidR="00257682">
        <w:rPr>
          <w:rFonts w:ascii="Times" w:hAnsi="Times" w:cs="Times"/>
          <w:bCs/>
          <w:sz w:val="24"/>
          <w:szCs w:val="24"/>
        </w:rPr>
        <w:t> </w:t>
      </w:r>
      <w:r w:rsidRPr="00EE6694">
        <w:rPr>
          <w:rFonts w:ascii="Times" w:hAnsi="Times" w:cs="Times"/>
          <w:bCs/>
          <w:sz w:val="24"/>
          <w:szCs w:val="24"/>
        </w:rPr>
        <w:t xml:space="preserve">dniu zawierania tej umowy osiągnęła wiek emerytalny, o którym mowa w art. 24 ust. 1 ustawy </w:t>
      </w:r>
      <w:r w:rsidR="00257682" w:rsidRPr="00EE6694">
        <w:rPr>
          <w:rFonts w:ascii="Times" w:hAnsi="Times" w:cs="Times"/>
          <w:bCs/>
          <w:sz w:val="24"/>
          <w:szCs w:val="24"/>
        </w:rPr>
        <w:t>z</w:t>
      </w:r>
      <w:r w:rsidR="00257682">
        <w:rPr>
          <w:rFonts w:ascii="Times" w:hAnsi="Times" w:cs="Times"/>
          <w:bCs/>
          <w:sz w:val="24"/>
          <w:szCs w:val="24"/>
        </w:rPr>
        <w:t> </w:t>
      </w:r>
      <w:r w:rsidRPr="00EE6694">
        <w:rPr>
          <w:rFonts w:ascii="Times" w:hAnsi="Times" w:cs="Times"/>
          <w:bCs/>
          <w:sz w:val="24"/>
          <w:szCs w:val="24"/>
        </w:rPr>
        <w:t>dnia 17 grudnia 1998 r. o emeryturach i rentach z Funduszu Ubezpieczeń Społecznych, oraz przez cały okres obowiązywania tej umowy zamieszkiwać będzie w lokalu będącym jej przedmiotem.”.</w:t>
      </w:r>
      <w:r>
        <w:rPr>
          <w:rFonts w:ascii="Times" w:hAnsi="Times" w:cs="Times"/>
          <w:bCs/>
          <w:sz w:val="24"/>
          <w:szCs w:val="24"/>
        </w:rPr>
        <w:t xml:space="preserve"> </w:t>
      </w:r>
    </w:p>
    <w:p w14:paraId="03413C67" w14:textId="09A9DD27" w:rsidR="00766314" w:rsidRDefault="00EE6694" w:rsidP="00AD75F3">
      <w:pPr>
        <w:spacing w:after="120" w:line="360" w:lineRule="auto"/>
        <w:jc w:val="both"/>
        <w:rPr>
          <w:rFonts w:ascii="Times" w:hAnsi="Times" w:cs="Times"/>
          <w:bCs/>
          <w:sz w:val="24"/>
          <w:szCs w:val="24"/>
        </w:rPr>
      </w:pPr>
      <w:r>
        <w:rPr>
          <w:rFonts w:ascii="Times" w:hAnsi="Times" w:cs="Times"/>
          <w:bCs/>
          <w:sz w:val="24"/>
          <w:szCs w:val="24"/>
        </w:rPr>
        <w:t xml:space="preserve">Mając na uwadze, że procedura zamiany umowy najmu na umowę najmu z całkowitym rozliczeniem partycypacji wiąże się w przypadku </w:t>
      </w:r>
      <w:r w:rsidR="00655437">
        <w:rPr>
          <w:rFonts w:ascii="Times" w:hAnsi="Times" w:cs="Times"/>
          <w:bCs/>
          <w:sz w:val="24"/>
          <w:szCs w:val="24"/>
        </w:rPr>
        <w:t xml:space="preserve">zakończenia najmu, w tym z powodu </w:t>
      </w:r>
      <w:r>
        <w:rPr>
          <w:rFonts w:ascii="Times" w:hAnsi="Times" w:cs="Times"/>
          <w:bCs/>
          <w:sz w:val="24"/>
          <w:szCs w:val="24"/>
        </w:rPr>
        <w:t>śmierci najemcy</w:t>
      </w:r>
      <w:r w:rsidR="00655437">
        <w:rPr>
          <w:rFonts w:ascii="Times" w:hAnsi="Times" w:cs="Times"/>
          <w:bCs/>
          <w:sz w:val="24"/>
          <w:szCs w:val="24"/>
        </w:rPr>
        <w:t xml:space="preserve">, </w:t>
      </w:r>
      <w:r w:rsidR="00257682">
        <w:rPr>
          <w:rFonts w:ascii="Times" w:hAnsi="Times" w:cs="Times"/>
          <w:bCs/>
          <w:sz w:val="24"/>
          <w:szCs w:val="24"/>
        </w:rPr>
        <w:t>z </w:t>
      </w:r>
      <w:r w:rsidR="00655437">
        <w:rPr>
          <w:rFonts w:ascii="Times" w:hAnsi="Times" w:cs="Times"/>
          <w:bCs/>
          <w:sz w:val="24"/>
          <w:szCs w:val="24"/>
        </w:rPr>
        <w:t>uznaniem partycypacji za rozliczoną w całości, p</w:t>
      </w:r>
      <w:r>
        <w:rPr>
          <w:rFonts w:ascii="Times" w:hAnsi="Times" w:cs="Times"/>
          <w:bCs/>
          <w:sz w:val="24"/>
          <w:szCs w:val="24"/>
        </w:rPr>
        <w:t>ropozycja poprawki ma na celu</w:t>
      </w:r>
      <w:r w:rsidR="00655437">
        <w:rPr>
          <w:rFonts w:ascii="Times" w:hAnsi="Times" w:cs="Times"/>
          <w:bCs/>
          <w:sz w:val="24"/>
          <w:szCs w:val="24"/>
        </w:rPr>
        <w:t xml:space="preserve"> zapewnienie najemcom odpowiedniego poinformowania o obowiązujących w tym zakresie regulacjach</w:t>
      </w:r>
      <w:r w:rsidR="003D26AA">
        <w:rPr>
          <w:rFonts w:ascii="Times" w:hAnsi="Times" w:cs="Times"/>
          <w:bCs/>
          <w:sz w:val="24"/>
          <w:szCs w:val="24"/>
        </w:rPr>
        <w:t>, które mają bezpośrednie przełożenie na ich stan majątkowy</w:t>
      </w:r>
      <w:r w:rsidR="00655437">
        <w:rPr>
          <w:rFonts w:ascii="Times" w:hAnsi="Times" w:cs="Times"/>
          <w:bCs/>
          <w:sz w:val="24"/>
          <w:szCs w:val="24"/>
        </w:rPr>
        <w:t>.</w:t>
      </w:r>
    </w:p>
    <w:p w14:paraId="30D4B88E" w14:textId="6AC4FC19" w:rsidR="003D26AA" w:rsidRDefault="00655437" w:rsidP="00AD75F3">
      <w:pPr>
        <w:spacing w:after="120" w:line="360" w:lineRule="auto"/>
        <w:jc w:val="both"/>
        <w:rPr>
          <w:rFonts w:ascii="Times" w:hAnsi="Times" w:cs="Times"/>
          <w:bCs/>
          <w:sz w:val="24"/>
          <w:szCs w:val="24"/>
        </w:rPr>
      </w:pPr>
      <w:r>
        <w:rPr>
          <w:rFonts w:ascii="Times" w:hAnsi="Times" w:cs="Times"/>
          <w:bCs/>
          <w:sz w:val="24"/>
          <w:szCs w:val="24"/>
        </w:rPr>
        <w:t>Jeżeli SIM nie zawrze odpowiedniego pouczenia w przedstawianych najemcy warunkach umowy najmu uwzględniającej całkowite rozliczenie partycypacji, do zawartej umowy najmu stosowane będą przepisy dotyczące um</w:t>
      </w:r>
      <w:r w:rsidR="003D26AA">
        <w:rPr>
          <w:rFonts w:ascii="Times" w:hAnsi="Times" w:cs="Times"/>
          <w:bCs/>
          <w:sz w:val="24"/>
          <w:szCs w:val="24"/>
        </w:rPr>
        <w:t xml:space="preserve">owy </w:t>
      </w:r>
      <w:r>
        <w:rPr>
          <w:rFonts w:ascii="Times" w:hAnsi="Times" w:cs="Times"/>
          <w:bCs/>
          <w:sz w:val="24"/>
          <w:szCs w:val="24"/>
        </w:rPr>
        <w:t>najmu uwzględniając</w:t>
      </w:r>
      <w:r w:rsidR="003D26AA">
        <w:rPr>
          <w:rFonts w:ascii="Times" w:hAnsi="Times" w:cs="Times"/>
          <w:bCs/>
          <w:sz w:val="24"/>
          <w:szCs w:val="24"/>
        </w:rPr>
        <w:t xml:space="preserve">ej okresowe </w:t>
      </w:r>
      <w:r>
        <w:rPr>
          <w:rFonts w:ascii="Times" w:hAnsi="Times" w:cs="Times"/>
          <w:bCs/>
          <w:sz w:val="24"/>
          <w:szCs w:val="24"/>
        </w:rPr>
        <w:t>rozliczenie partycypacji.</w:t>
      </w:r>
      <w:r w:rsidR="00E326FE" w:rsidRPr="00FD1D86">
        <w:rPr>
          <w:rFonts w:ascii="Times" w:hAnsi="Times" w:cs="Times"/>
          <w:bCs/>
          <w:sz w:val="24"/>
          <w:szCs w:val="24"/>
        </w:rPr>
        <w:t xml:space="preserve"> </w:t>
      </w:r>
      <w:r w:rsidR="00A94182">
        <w:rPr>
          <w:rFonts w:ascii="Times" w:hAnsi="Times" w:cs="Times"/>
          <w:bCs/>
          <w:sz w:val="24"/>
          <w:szCs w:val="24"/>
        </w:rPr>
        <w:t>B</w:t>
      </w:r>
      <w:r w:rsidR="00E326FE" w:rsidRPr="00FD1D86">
        <w:rPr>
          <w:rFonts w:ascii="Times" w:hAnsi="Times" w:cs="Times"/>
          <w:bCs/>
          <w:sz w:val="24"/>
          <w:szCs w:val="24"/>
        </w:rPr>
        <w:t xml:space="preserve">ędzie </w:t>
      </w:r>
      <w:r w:rsidR="00A94182">
        <w:rPr>
          <w:rFonts w:ascii="Times" w:hAnsi="Times" w:cs="Times"/>
          <w:bCs/>
          <w:sz w:val="24"/>
          <w:szCs w:val="24"/>
        </w:rPr>
        <w:t xml:space="preserve">to </w:t>
      </w:r>
      <w:r w:rsidR="00E326FE" w:rsidRPr="00FD1D86">
        <w:rPr>
          <w:rFonts w:ascii="Times" w:hAnsi="Times" w:cs="Times"/>
          <w:bCs/>
          <w:sz w:val="24"/>
          <w:szCs w:val="24"/>
        </w:rPr>
        <w:t xml:space="preserve">oznaczało, że kwota wniesionej na poczet budowy lokalu mieszkalnego </w:t>
      </w:r>
      <w:r w:rsidR="00A94182">
        <w:rPr>
          <w:rFonts w:ascii="Times" w:hAnsi="Times" w:cs="Times"/>
          <w:bCs/>
          <w:sz w:val="24"/>
          <w:szCs w:val="24"/>
        </w:rPr>
        <w:t xml:space="preserve">partycypacji </w:t>
      </w:r>
      <w:r w:rsidR="00E326FE" w:rsidRPr="00FD1D86">
        <w:rPr>
          <w:rFonts w:ascii="Times" w:hAnsi="Times" w:cs="Times"/>
          <w:bCs/>
          <w:sz w:val="24"/>
          <w:szCs w:val="24"/>
        </w:rPr>
        <w:t>nie będzie uważana za rozliczoną w całości</w:t>
      </w:r>
      <w:r w:rsidR="00E6610C">
        <w:rPr>
          <w:rFonts w:ascii="Times" w:hAnsi="Times" w:cs="Times"/>
          <w:bCs/>
          <w:sz w:val="24"/>
          <w:szCs w:val="24"/>
        </w:rPr>
        <w:t xml:space="preserve"> i ta część partycypacji, która nie została rozliczona w czynszu, będzie podlegała </w:t>
      </w:r>
      <w:r w:rsidR="00E6610C" w:rsidRPr="00E6610C">
        <w:rPr>
          <w:rFonts w:ascii="Times" w:hAnsi="Times" w:cs="Times"/>
          <w:bCs/>
          <w:sz w:val="24"/>
          <w:szCs w:val="24"/>
        </w:rPr>
        <w:t>standardowym regulacjom w tym zakresie, w tym podlegać zwrotowi w przypadku rezygnacji z najmu, jak również dziedziczeniu w przypadku śmierci najemcy</w:t>
      </w:r>
      <w:r w:rsidR="00E6610C">
        <w:rPr>
          <w:rFonts w:ascii="Times" w:hAnsi="Times" w:cs="Times"/>
          <w:bCs/>
          <w:sz w:val="24"/>
          <w:szCs w:val="24"/>
        </w:rPr>
        <w:t xml:space="preserve">. </w:t>
      </w:r>
      <w:r w:rsidR="004D6BFF">
        <w:rPr>
          <w:rFonts w:ascii="Times" w:hAnsi="Times" w:cs="Times"/>
          <w:bCs/>
          <w:sz w:val="24"/>
          <w:szCs w:val="24"/>
        </w:rPr>
        <w:t xml:space="preserve"> </w:t>
      </w:r>
      <w:r w:rsidR="00E326FE" w:rsidRPr="00FD1D86">
        <w:rPr>
          <w:rFonts w:ascii="Times" w:hAnsi="Times" w:cs="Times"/>
          <w:bCs/>
          <w:sz w:val="24"/>
          <w:szCs w:val="24"/>
        </w:rPr>
        <w:t>Ma to stanowić swego rodzaju sankcję dla SIM za ewentualne niedochowanie obowiązku odpowiedniego poinformowania najemcy o konsekwencjach zawarcia umowy najmu uwzględniającej całkowite rozliczenie partycypacji</w:t>
      </w:r>
      <w:r w:rsidR="00CF2457" w:rsidRPr="00FD1D86">
        <w:rPr>
          <w:rFonts w:ascii="Times" w:hAnsi="Times" w:cs="Times"/>
          <w:bCs/>
          <w:sz w:val="24"/>
          <w:szCs w:val="24"/>
        </w:rPr>
        <w:t xml:space="preserve">, który został wprowadzony ustawą z dnia 7 lipca 2022 r. o zmianie niektórych ustaw </w:t>
      </w:r>
      <w:r w:rsidR="00733759">
        <w:rPr>
          <w:rFonts w:ascii="Times" w:hAnsi="Times" w:cs="Times"/>
          <w:bCs/>
          <w:sz w:val="24"/>
          <w:szCs w:val="24"/>
        </w:rPr>
        <w:br/>
      </w:r>
      <w:r w:rsidR="00CF2457" w:rsidRPr="00FD1D86">
        <w:rPr>
          <w:rFonts w:ascii="Times" w:hAnsi="Times" w:cs="Times"/>
          <w:bCs/>
          <w:sz w:val="24"/>
          <w:szCs w:val="24"/>
        </w:rPr>
        <w:t>w zakresie sposobu finansowania programów mieszkaniowych</w:t>
      </w:r>
      <w:r w:rsidR="00E326FE" w:rsidRPr="00FD1D86">
        <w:rPr>
          <w:rFonts w:ascii="Times" w:hAnsi="Times" w:cs="Times"/>
          <w:bCs/>
          <w:sz w:val="24"/>
          <w:szCs w:val="24"/>
        </w:rPr>
        <w:t>.</w:t>
      </w:r>
      <w:r w:rsidR="00766314">
        <w:rPr>
          <w:rFonts w:ascii="Times" w:hAnsi="Times" w:cs="Times"/>
          <w:bCs/>
          <w:sz w:val="24"/>
          <w:szCs w:val="24"/>
        </w:rPr>
        <w:t xml:space="preserve"> </w:t>
      </w:r>
    </w:p>
    <w:p w14:paraId="578747E5" w14:textId="77632022" w:rsidR="00E326FE" w:rsidRPr="00FD1D86" w:rsidRDefault="00766314" w:rsidP="00AD75F3">
      <w:pPr>
        <w:spacing w:after="120" w:line="360" w:lineRule="auto"/>
        <w:jc w:val="both"/>
        <w:rPr>
          <w:rFonts w:ascii="Times" w:hAnsi="Times" w:cs="Times"/>
          <w:bCs/>
          <w:sz w:val="24"/>
          <w:szCs w:val="24"/>
        </w:rPr>
      </w:pPr>
      <w:r>
        <w:rPr>
          <w:rFonts w:ascii="Times" w:hAnsi="Times" w:cs="Times"/>
          <w:bCs/>
          <w:sz w:val="24"/>
          <w:szCs w:val="24"/>
        </w:rPr>
        <w:lastRenderedPageBreak/>
        <w:t xml:space="preserve">Propozycja tej poprawki jest efektem postulatów zgłaszanych przez najemców lokali w zasobach TBS/SIM, zgodnie z którymi konieczne jest zapewnienie </w:t>
      </w:r>
      <w:r w:rsidR="003D26AA">
        <w:rPr>
          <w:rFonts w:ascii="Times" w:hAnsi="Times" w:cs="Times"/>
          <w:bCs/>
          <w:sz w:val="24"/>
          <w:szCs w:val="24"/>
        </w:rPr>
        <w:t xml:space="preserve">odpowiedniego zabezpieczenia najemców, którzy powinni być w pełni świadomi konsekwencji formuły zakładającej całkowite rozliczenie partycypacji. </w:t>
      </w:r>
    </w:p>
    <w:p w14:paraId="3427B779" w14:textId="29583DD8" w:rsidR="00E326FE" w:rsidRPr="00FD1D86" w:rsidRDefault="00C964FA" w:rsidP="00AD75F3">
      <w:pPr>
        <w:spacing w:after="120" w:line="360" w:lineRule="auto"/>
        <w:jc w:val="both"/>
        <w:rPr>
          <w:rFonts w:ascii="Times" w:hAnsi="Times" w:cs="Times"/>
          <w:bCs/>
          <w:sz w:val="24"/>
          <w:szCs w:val="24"/>
        </w:rPr>
      </w:pPr>
      <w:r>
        <w:rPr>
          <w:rFonts w:ascii="Times" w:hAnsi="Times" w:cs="Times"/>
          <w:b/>
          <w:sz w:val="24"/>
          <w:szCs w:val="24"/>
        </w:rPr>
        <w:t>7</w:t>
      </w:r>
      <w:r w:rsidR="00107FB7">
        <w:rPr>
          <w:rFonts w:ascii="Times" w:hAnsi="Times" w:cs="Times"/>
          <w:b/>
          <w:sz w:val="24"/>
          <w:szCs w:val="24"/>
        </w:rPr>
        <w:t>.</w:t>
      </w:r>
      <w:r w:rsidR="00E326FE" w:rsidRPr="00FD1D86">
        <w:rPr>
          <w:rFonts w:ascii="Times" w:hAnsi="Times" w:cs="Times"/>
          <w:bCs/>
          <w:sz w:val="24"/>
          <w:szCs w:val="24"/>
        </w:rPr>
        <w:t xml:space="preserve"> Poprawka wprowadza zmiany analogiczne jak w </w:t>
      </w:r>
      <w:r w:rsidR="00AF3CF6">
        <w:rPr>
          <w:rFonts w:ascii="Times" w:hAnsi="Times" w:cs="Times"/>
          <w:bCs/>
          <w:sz w:val="24"/>
          <w:szCs w:val="24"/>
        </w:rPr>
        <w:t>poprawce</w:t>
      </w:r>
      <w:r w:rsidR="00E6610C">
        <w:rPr>
          <w:rFonts w:ascii="Times" w:hAnsi="Times" w:cs="Times"/>
          <w:bCs/>
          <w:sz w:val="24"/>
          <w:szCs w:val="24"/>
        </w:rPr>
        <w:t xml:space="preserve"> z pkt</w:t>
      </w:r>
      <w:r w:rsidR="00AF3CF6">
        <w:rPr>
          <w:rFonts w:ascii="Times" w:hAnsi="Times" w:cs="Times"/>
          <w:bCs/>
          <w:sz w:val="24"/>
          <w:szCs w:val="24"/>
        </w:rPr>
        <w:t xml:space="preserve"> II</w:t>
      </w:r>
      <w:r w:rsidR="00E6610C">
        <w:rPr>
          <w:rFonts w:ascii="Times" w:hAnsi="Times" w:cs="Times"/>
          <w:bCs/>
          <w:sz w:val="24"/>
          <w:szCs w:val="24"/>
        </w:rPr>
        <w:t xml:space="preserve"> </w:t>
      </w:r>
      <w:proofErr w:type="spellStart"/>
      <w:r w:rsidR="00E6610C">
        <w:rPr>
          <w:rFonts w:ascii="Times" w:hAnsi="Times" w:cs="Times"/>
          <w:bCs/>
          <w:sz w:val="24"/>
          <w:szCs w:val="24"/>
        </w:rPr>
        <w:t>ppkt</w:t>
      </w:r>
      <w:proofErr w:type="spellEnd"/>
      <w:r w:rsidR="00AF3CF6">
        <w:rPr>
          <w:rFonts w:ascii="Times" w:hAnsi="Times" w:cs="Times"/>
          <w:bCs/>
          <w:sz w:val="24"/>
          <w:szCs w:val="24"/>
        </w:rPr>
        <w:t xml:space="preserve"> </w:t>
      </w:r>
      <w:r>
        <w:rPr>
          <w:rFonts w:ascii="Times" w:hAnsi="Times" w:cs="Times"/>
          <w:bCs/>
          <w:sz w:val="24"/>
          <w:szCs w:val="24"/>
        </w:rPr>
        <w:t>5</w:t>
      </w:r>
      <w:r w:rsidR="00E326FE" w:rsidRPr="00FD1D86">
        <w:rPr>
          <w:rFonts w:ascii="Times" w:hAnsi="Times" w:cs="Times"/>
          <w:bCs/>
          <w:sz w:val="24"/>
          <w:szCs w:val="24"/>
        </w:rPr>
        <w:t>.</w:t>
      </w:r>
    </w:p>
    <w:p w14:paraId="5C0419E9" w14:textId="4B5E30F4" w:rsidR="00E80FEB" w:rsidRDefault="002E49FA" w:rsidP="00AD75F3">
      <w:pPr>
        <w:spacing w:after="120" w:line="360" w:lineRule="auto"/>
        <w:jc w:val="both"/>
        <w:rPr>
          <w:rFonts w:ascii="Times" w:hAnsi="Times" w:cs="Times"/>
          <w:bCs/>
          <w:sz w:val="24"/>
          <w:szCs w:val="24"/>
        </w:rPr>
      </w:pPr>
      <w:r>
        <w:rPr>
          <w:rFonts w:ascii="Times" w:hAnsi="Times" w:cs="Times"/>
          <w:b/>
          <w:sz w:val="24"/>
          <w:szCs w:val="24"/>
        </w:rPr>
        <w:t>8</w:t>
      </w:r>
      <w:r w:rsidR="00107FB7">
        <w:rPr>
          <w:rFonts w:ascii="Times" w:hAnsi="Times" w:cs="Times"/>
          <w:b/>
          <w:sz w:val="24"/>
          <w:szCs w:val="24"/>
        </w:rPr>
        <w:t>.</w:t>
      </w:r>
      <w:r w:rsidR="00272E1C" w:rsidRPr="00FD1D86">
        <w:rPr>
          <w:rFonts w:ascii="Times" w:hAnsi="Times" w:cs="Times"/>
          <w:bCs/>
          <w:sz w:val="24"/>
          <w:szCs w:val="24"/>
        </w:rPr>
        <w:t xml:space="preserve"> </w:t>
      </w:r>
      <w:r w:rsidR="00E608D8" w:rsidRPr="00FD1D86">
        <w:rPr>
          <w:rFonts w:ascii="Times" w:hAnsi="Times" w:cs="Times"/>
          <w:bCs/>
          <w:sz w:val="24"/>
          <w:szCs w:val="24"/>
        </w:rPr>
        <w:t xml:space="preserve">Poprawki zawarte w pkt II </w:t>
      </w:r>
      <w:proofErr w:type="spellStart"/>
      <w:r w:rsidR="00E608D8" w:rsidRPr="00FD1D86">
        <w:rPr>
          <w:rFonts w:ascii="Times" w:hAnsi="Times" w:cs="Times"/>
          <w:bCs/>
          <w:sz w:val="24"/>
          <w:szCs w:val="24"/>
        </w:rPr>
        <w:t>ppkt</w:t>
      </w:r>
      <w:proofErr w:type="spellEnd"/>
      <w:r w:rsidR="00E608D8" w:rsidRPr="00FD1D86">
        <w:rPr>
          <w:rFonts w:ascii="Times" w:hAnsi="Times" w:cs="Times"/>
          <w:bCs/>
          <w:sz w:val="24"/>
          <w:szCs w:val="24"/>
        </w:rPr>
        <w:t xml:space="preserve"> </w:t>
      </w:r>
      <w:r>
        <w:rPr>
          <w:rFonts w:ascii="Times" w:hAnsi="Times" w:cs="Times"/>
          <w:bCs/>
          <w:sz w:val="24"/>
          <w:szCs w:val="24"/>
        </w:rPr>
        <w:t>8</w:t>
      </w:r>
      <w:r w:rsidRPr="00FD1D86">
        <w:rPr>
          <w:rFonts w:ascii="Times" w:hAnsi="Times" w:cs="Times"/>
          <w:bCs/>
          <w:sz w:val="24"/>
          <w:szCs w:val="24"/>
        </w:rPr>
        <w:t xml:space="preserve"> </w:t>
      </w:r>
      <w:r w:rsidR="00AF3CF6">
        <w:rPr>
          <w:rFonts w:ascii="Times" w:hAnsi="Times" w:cs="Times"/>
          <w:bCs/>
          <w:sz w:val="24"/>
          <w:szCs w:val="24"/>
        </w:rPr>
        <w:t xml:space="preserve">(w zakresie dodania w ustawie o społecznych formach </w:t>
      </w:r>
      <w:r w:rsidR="00E80FEB">
        <w:rPr>
          <w:rFonts w:ascii="Times" w:hAnsi="Times" w:cs="Times"/>
          <w:bCs/>
          <w:sz w:val="24"/>
          <w:szCs w:val="24"/>
        </w:rPr>
        <w:t xml:space="preserve">rozwoju mieszkalnictwa art. 33ka) </w:t>
      </w:r>
      <w:r w:rsidR="00E608D8" w:rsidRPr="00FD1D86">
        <w:rPr>
          <w:rFonts w:ascii="Times" w:hAnsi="Times" w:cs="Times"/>
          <w:bCs/>
          <w:sz w:val="24"/>
          <w:szCs w:val="24"/>
        </w:rPr>
        <w:t xml:space="preserve">mają na celu umożliwienie gminie sprzedaży lokali mieszkalnych </w:t>
      </w:r>
      <w:r w:rsidR="004E4A95" w:rsidRPr="00FD1D86">
        <w:rPr>
          <w:rFonts w:ascii="Times" w:hAnsi="Times" w:cs="Times"/>
          <w:bCs/>
          <w:sz w:val="24"/>
          <w:szCs w:val="24"/>
        </w:rPr>
        <w:t>w</w:t>
      </w:r>
      <w:r w:rsidR="004E4A95">
        <w:rPr>
          <w:rFonts w:ascii="Times" w:hAnsi="Times" w:cs="Times"/>
          <w:bCs/>
          <w:sz w:val="24"/>
          <w:szCs w:val="24"/>
        </w:rPr>
        <w:t> </w:t>
      </w:r>
      <w:r w:rsidR="00E608D8" w:rsidRPr="00FD1D86">
        <w:rPr>
          <w:rFonts w:ascii="Times" w:hAnsi="Times" w:cs="Times"/>
          <w:bCs/>
          <w:sz w:val="24"/>
          <w:szCs w:val="24"/>
        </w:rPr>
        <w:t>zasobach byłego SIM, które w wyniku likwidacji spółki weszły w skład mieszkaniowego zasobu gminy, a których najemcy nie mają zawartej umowy w sprawie partycypacji w kosztach budowy lokalu mieszkalnego. Kwestia ta została zgłoszona do M</w:t>
      </w:r>
      <w:r w:rsidR="00E80FEB">
        <w:rPr>
          <w:rFonts w:ascii="Times" w:hAnsi="Times" w:cs="Times"/>
          <w:bCs/>
          <w:sz w:val="24"/>
          <w:szCs w:val="24"/>
        </w:rPr>
        <w:t xml:space="preserve">inisterstwa </w:t>
      </w:r>
      <w:r w:rsidR="00E608D8" w:rsidRPr="00FD1D86">
        <w:rPr>
          <w:rFonts w:ascii="Times" w:hAnsi="Times" w:cs="Times"/>
          <w:bCs/>
          <w:sz w:val="24"/>
          <w:szCs w:val="24"/>
        </w:rPr>
        <w:t>R</w:t>
      </w:r>
      <w:r w:rsidR="00E80FEB">
        <w:rPr>
          <w:rFonts w:ascii="Times" w:hAnsi="Times" w:cs="Times"/>
          <w:bCs/>
          <w:sz w:val="24"/>
          <w:szCs w:val="24"/>
        </w:rPr>
        <w:t xml:space="preserve">ozwoju </w:t>
      </w:r>
      <w:r w:rsidR="00E608D8" w:rsidRPr="00FD1D86">
        <w:rPr>
          <w:rFonts w:ascii="Times" w:hAnsi="Times" w:cs="Times"/>
          <w:bCs/>
          <w:sz w:val="24"/>
          <w:szCs w:val="24"/>
        </w:rPr>
        <w:t>i</w:t>
      </w:r>
      <w:r w:rsidR="00E80FEB">
        <w:rPr>
          <w:rFonts w:ascii="Times" w:hAnsi="Times" w:cs="Times"/>
          <w:bCs/>
          <w:sz w:val="24"/>
          <w:szCs w:val="24"/>
        </w:rPr>
        <w:t xml:space="preserve"> </w:t>
      </w:r>
      <w:r w:rsidR="00E608D8" w:rsidRPr="00FD1D86">
        <w:rPr>
          <w:rFonts w:ascii="Times" w:hAnsi="Times" w:cs="Times"/>
          <w:bCs/>
          <w:sz w:val="24"/>
          <w:szCs w:val="24"/>
        </w:rPr>
        <w:t>T</w:t>
      </w:r>
      <w:r w:rsidR="00E80FEB">
        <w:rPr>
          <w:rFonts w:ascii="Times" w:hAnsi="Times" w:cs="Times"/>
          <w:bCs/>
          <w:sz w:val="24"/>
          <w:szCs w:val="24"/>
        </w:rPr>
        <w:t xml:space="preserve">echnologii </w:t>
      </w:r>
      <w:r w:rsidR="00E608D8" w:rsidRPr="00FD1D86">
        <w:rPr>
          <w:rFonts w:ascii="Times" w:hAnsi="Times" w:cs="Times"/>
          <w:bCs/>
          <w:sz w:val="24"/>
          <w:szCs w:val="24"/>
        </w:rPr>
        <w:t xml:space="preserve">jako problematyczna przykładowo w mieście Nowa Sól. </w:t>
      </w:r>
    </w:p>
    <w:p w14:paraId="35BC4D37" w14:textId="2FA80A73" w:rsidR="00272E1C" w:rsidRPr="00FD1D86" w:rsidRDefault="00272E1C" w:rsidP="00AD75F3">
      <w:pPr>
        <w:spacing w:after="120" w:line="360" w:lineRule="auto"/>
        <w:jc w:val="both"/>
        <w:rPr>
          <w:rFonts w:ascii="Times" w:hAnsi="Times" w:cs="Times"/>
          <w:bCs/>
          <w:sz w:val="24"/>
          <w:szCs w:val="24"/>
        </w:rPr>
      </w:pPr>
      <w:r w:rsidRPr="00FD1D86">
        <w:rPr>
          <w:rFonts w:ascii="Times" w:hAnsi="Times" w:cs="Times"/>
          <w:bCs/>
          <w:sz w:val="24"/>
          <w:szCs w:val="24"/>
        </w:rPr>
        <w:t xml:space="preserve">W obecnym stanie prawnym zasady wyodrębniania lokali mieszkalnych w zasobach </w:t>
      </w:r>
      <w:r w:rsidR="00E6610C">
        <w:rPr>
          <w:rFonts w:ascii="Times" w:hAnsi="Times" w:cs="Times"/>
          <w:bCs/>
          <w:sz w:val="24"/>
          <w:szCs w:val="24"/>
        </w:rPr>
        <w:t>SIM</w:t>
      </w:r>
      <w:r w:rsidRPr="00FD1D86">
        <w:rPr>
          <w:rFonts w:ascii="Times" w:hAnsi="Times" w:cs="Times"/>
          <w:bCs/>
          <w:sz w:val="24"/>
          <w:szCs w:val="24"/>
        </w:rPr>
        <w:t xml:space="preserve"> regulują przepisy rozdziału 4b „Wyodrębnianie na własność lokali mieszkalnych wybudowanych na wynajem przy wykorzystaniu kredytu udzielonego przez Bank Gospodarstwa Krajowego” </w:t>
      </w:r>
      <w:r w:rsidR="00E608D8" w:rsidRPr="00FD1D86">
        <w:rPr>
          <w:rFonts w:ascii="Times" w:hAnsi="Times" w:cs="Times"/>
          <w:bCs/>
          <w:sz w:val="24"/>
          <w:szCs w:val="24"/>
        </w:rPr>
        <w:t xml:space="preserve">ustawy </w:t>
      </w:r>
      <w:r w:rsidR="00733759">
        <w:rPr>
          <w:rFonts w:ascii="Times" w:hAnsi="Times" w:cs="Times"/>
          <w:bCs/>
          <w:sz w:val="24"/>
          <w:szCs w:val="24"/>
        </w:rPr>
        <w:br/>
      </w:r>
      <w:r w:rsidR="00E608D8" w:rsidRPr="00FD1D86">
        <w:rPr>
          <w:rFonts w:ascii="Times" w:hAnsi="Times" w:cs="Times"/>
          <w:bCs/>
          <w:sz w:val="24"/>
          <w:szCs w:val="24"/>
        </w:rPr>
        <w:t>o społecznych formach rozwoju mieszkalnictwa</w:t>
      </w:r>
      <w:r w:rsidRPr="00FD1D86">
        <w:rPr>
          <w:rFonts w:ascii="Times" w:hAnsi="Times" w:cs="Times"/>
          <w:bCs/>
          <w:sz w:val="24"/>
          <w:szCs w:val="24"/>
        </w:rPr>
        <w:t xml:space="preserve">. Likwidacja SIM, z wyjątkiem likwidacji </w:t>
      </w:r>
      <w:r w:rsidR="00733759">
        <w:rPr>
          <w:rFonts w:ascii="Times" w:hAnsi="Times" w:cs="Times"/>
          <w:bCs/>
          <w:sz w:val="24"/>
          <w:szCs w:val="24"/>
        </w:rPr>
        <w:br/>
      </w:r>
      <w:r w:rsidRPr="00FD1D86">
        <w:rPr>
          <w:rFonts w:ascii="Times" w:hAnsi="Times" w:cs="Times"/>
          <w:bCs/>
          <w:sz w:val="24"/>
          <w:szCs w:val="24"/>
        </w:rPr>
        <w:t xml:space="preserve">w postępowaniu upadłościowym, nie powoduje sytuacji wyłączającej stosowanie przepisów dotyczących wyodrębniania na własność lokali wybudowanych przy udziale kredytu ze środków KFM/SBC w oparciu o zasady, o których mowa w ww. rozdziale 4b </w:t>
      </w:r>
      <w:r w:rsidR="00E608D8" w:rsidRPr="00FD1D86">
        <w:rPr>
          <w:rFonts w:ascii="Times" w:hAnsi="Times" w:cs="Times"/>
          <w:bCs/>
          <w:sz w:val="24"/>
          <w:szCs w:val="24"/>
        </w:rPr>
        <w:t xml:space="preserve">ustawy </w:t>
      </w:r>
      <w:r w:rsidR="004E4A95" w:rsidRPr="00FD1D86">
        <w:rPr>
          <w:rFonts w:ascii="Times" w:hAnsi="Times" w:cs="Times"/>
          <w:bCs/>
          <w:sz w:val="24"/>
          <w:szCs w:val="24"/>
        </w:rPr>
        <w:t>o</w:t>
      </w:r>
      <w:r w:rsidR="004E4A95">
        <w:rPr>
          <w:rFonts w:ascii="Times" w:hAnsi="Times" w:cs="Times"/>
          <w:bCs/>
          <w:sz w:val="24"/>
          <w:szCs w:val="24"/>
        </w:rPr>
        <w:t> </w:t>
      </w:r>
      <w:r w:rsidR="00E608D8" w:rsidRPr="00FD1D86">
        <w:rPr>
          <w:rFonts w:ascii="Times" w:hAnsi="Times" w:cs="Times"/>
          <w:bCs/>
          <w:sz w:val="24"/>
          <w:szCs w:val="24"/>
        </w:rPr>
        <w:t>społecznych formach rozwoju mieszkalnictwa</w:t>
      </w:r>
      <w:r w:rsidRPr="00FD1D86">
        <w:rPr>
          <w:rFonts w:ascii="Times" w:hAnsi="Times" w:cs="Times"/>
          <w:bCs/>
          <w:sz w:val="24"/>
          <w:szCs w:val="24"/>
        </w:rPr>
        <w:t xml:space="preserve">. Powyższe budzi jednak wątpliwości interpretacyjne po stronie samorządów, które do swojego zasobu przejęły lokale mieszkalne zlikwidowanej SIM. Ponadto przepisy </w:t>
      </w:r>
      <w:r w:rsidR="00E608D8" w:rsidRPr="00FD1D86">
        <w:rPr>
          <w:rFonts w:ascii="Times" w:hAnsi="Times" w:cs="Times"/>
          <w:bCs/>
          <w:sz w:val="24"/>
          <w:szCs w:val="24"/>
        </w:rPr>
        <w:t xml:space="preserve">ustawy o społecznych formach rozwoju mieszkalnictwa </w:t>
      </w:r>
      <w:r w:rsidRPr="00FD1D86">
        <w:rPr>
          <w:rFonts w:ascii="Times" w:hAnsi="Times" w:cs="Times"/>
          <w:bCs/>
          <w:sz w:val="24"/>
          <w:szCs w:val="24"/>
        </w:rPr>
        <w:t xml:space="preserve">w obecnym kształcie dopuszczają możliwość wykupu jedynie w sytuacji, gdy najemca jest jednocześnie </w:t>
      </w:r>
      <w:proofErr w:type="spellStart"/>
      <w:r w:rsidRPr="00FD1D86">
        <w:rPr>
          <w:rFonts w:ascii="Times" w:hAnsi="Times" w:cs="Times"/>
          <w:bCs/>
          <w:sz w:val="24"/>
          <w:szCs w:val="24"/>
        </w:rPr>
        <w:t>partycypantem</w:t>
      </w:r>
      <w:proofErr w:type="spellEnd"/>
      <w:r w:rsidRPr="00FD1D86">
        <w:rPr>
          <w:rFonts w:ascii="Times" w:hAnsi="Times" w:cs="Times"/>
          <w:bCs/>
          <w:sz w:val="24"/>
          <w:szCs w:val="24"/>
        </w:rPr>
        <w:t xml:space="preserve">. Jak sygnalizują samorządy gminne, brak tożsamości po stronie najemcy i </w:t>
      </w:r>
      <w:proofErr w:type="spellStart"/>
      <w:r w:rsidRPr="00FD1D86">
        <w:rPr>
          <w:rFonts w:ascii="Times" w:hAnsi="Times" w:cs="Times"/>
          <w:bCs/>
          <w:sz w:val="24"/>
          <w:szCs w:val="24"/>
        </w:rPr>
        <w:t>partycypanta</w:t>
      </w:r>
      <w:proofErr w:type="spellEnd"/>
      <w:r w:rsidRPr="00FD1D86">
        <w:rPr>
          <w:rFonts w:ascii="Times" w:hAnsi="Times" w:cs="Times"/>
          <w:bCs/>
          <w:sz w:val="24"/>
          <w:szCs w:val="24"/>
        </w:rPr>
        <w:t xml:space="preserve"> jest zasadniczym problemem uniemożliwiającym sprzedaż lokali mieszkalnych w SIM-ach, które utraciły swój status w wyniku likwidacji.   </w:t>
      </w:r>
    </w:p>
    <w:p w14:paraId="13EB0F06" w14:textId="284FE508" w:rsidR="00272E1C" w:rsidRPr="00FD1D86" w:rsidRDefault="00272E1C" w:rsidP="00AD75F3">
      <w:pPr>
        <w:spacing w:after="120" w:line="360" w:lineRule="auto"/>
        <w:jc w:val="both"/>
        <w:rPr>
          <w:rFonts w:ascii="Times" w:hAnsi="Times" w:cs="Times"/>
          <w:bCs/>
          <w:sz w:val="24"/>
          <w:szCs w:val="24"/>
        </w:rPr>
      </w:pPr>
      <w:r w:rsidRPr="00FD1D86">
        <w:rPr>
          <w:rFonts w:ascii="Times" w:hAnsi="Times" w:cs="Times"/>
          <w:bCs/>
          <w:sz w:val="24"/>
          <w:szCs w:val="24"/>
        </w:rPr>
        <w:t xml:space="preserve">Dlatego postanowiono wprowadzić do </w:t>
      </w:r>
      <w:r w:rsidR="00E608D8" w:rsidRPr="00FD1D86">
        <w:rPr>
          <w:rFonts w:ascii="Times" w:hAnsi="Times" w:cs="Times"/>
          <w:bCs/>
          <w:sz w:val="24"/>
          <w:szCs w:val="24"/>
        </w:rPr>
        <w:t xml:space="preserve">ustawy o społecznych formach rozwoju mieszkalnictwa </w:t>
      </w:r>
      <w:r w:rsidRPr="00FD1D86">
        <w:rPr>
          <w:rFonts w:ascii="Times" w:hAnsi="Times" w:cs="Times"/>
          <w:bCs/>
          <w:sz w:val="24"/>
          <w:szCs w:val="24"/>
        </w:rPr>
        <w:t xml:space="preserve">przepisy pozwalające </w:t>
      </w:r>
      <w:bookmarkStart w:id="40" w:name="_Hlk109728970"/>
      <w:r w:rsidRPr="00FD1D86">
        <w:rPr>
          <w:rFonts w:ascii="Times" w:hAnsi="Times" w:cs="Times"/>
          <w:bCs/>
          <w:sz w:val="24"/>
          <w:szCs w:val="24"/>
        </w:rPr>
        <w:t xml:space="preserve">gminie na sprzedaż lokali mieszkalnych w zasobach byłego SIM, które </w:t>
      </w:r>
      <w:r w:rsidR="00EB69DA" w:rsidRPr="00FD1D86">
        <w:rPr>
          <w:rFonts w:ascii="Times" w:hAnsi="Times" w:cs="Times"/>
          <w:bCs/>
          <w:sz w:val="24"/>
          <w:szCs w:val="24"/>
        </w:rPr>
        <w:t>w</w:t>
      </w:r>
      <w:r w:rsidR="00EB69DA">
        <w:rPr>
          <w:rFonts w:ascii="Times" w:hAnsi="Times" w:cs="Times"/>
          <w:bCs/>
          <w:sz w:val="24"/>
          <w:szCs w:val="24"/>
        </w:rPr>
        <w:t> </w:t>
      </w:r>
      <w:r w:rsidRPr="00FD1D86">
        <w:rPr>
          <w:rFonts w:ascii="Times" w:hAnsi="Times" w:cs="Times"/>
          <w:bCs/>
          <w:sz w:val="24"/>
          <w:szCs w:val="24"/>
        </w:rPr>
        <w:t>wyniku likwidacji spółki weszły w skład mieszkaniowego zasobu gminy, a których najemcy nie mają zawartej umowy w sprawie partycypacji w kosztach budowy lokalu mieszkalnego</w:t>
      </w:r>
      <w:bookmarkEnd w:id="40"/>
      <w:r w:rsidRPr="00FD1D86">
        <w:rPr>
          <w:rFonts w:ascii="Times" w:hAnsi="Times" w:cs="Times"/>
          <w:bCs/>
          <w:sz w:val="24"/>
          <w:szCs w:val="24"/>
        </w:rPr>
        <w:t xml:space="preserve">. Tym samym proponuje się dodać w </w:t>
      </w:r>
      <w:r w:rsidR="00E608D8" w:rsidRPr="00FD1D86">
        <w:rPr>
          <w:rFonts w:ascii="Times" w:hAnsi="Times" w:cs="Times"/>
          <w:bCs/>
          <w:sz w:val="24"/>
          <w:szCs w:val="24"/>
        </w:rPr>
        <w:t xml:space="preserve">ustawie o społecznych formach rozwoju mieszkalnictwa </w:t>
      </w:r>
      <w:r w:rsidRPr="00FD1D86">
        <w:rPr>
          <w:rFonts w:ascii="Times" w:hAnsi="Times" w:cs="Times"/>
          <w:bCs/>
          <w:sz w:val="24"/>
          <w:szCs w:val="24"/>
        </w:rPr>
        <w:t>art. 33ka.</w:t>
      </w:r>
    </w:p>
    <w:p w14:paraId="66627675" w14:textId="5CD8CE39" w:rsidR="00272E1C" w:rsidRPr="00FD1D86" w:rsidRDefault="00272E1C" w:rsidP="00AD75F3">
      <w:pPr>
        <w:spacing w:after="120" w:line="360" w:lineRule="auto"/>
        <w:jc w:val="both"/>
        <w:rPr>
          <w:rFonts w:ascii="Times" w:hAnsi="Times" w:cs="Times"/>
          <w:bCs/>
          <w:sz w:val="24"/>
          <w:szCs w:val="24"/>
        </w:rPr>
      </w:pPr>
      <w:r w:rsidRPr="00FD1D86">
        <w:rPr>
          <w:rFonts w:ascii="Times" w:hAnsi="Times" w:cs="Times"/>
          <w:bCs/>
          <w:sz w:val="24"/>
          <w:szCs w:val="24"/>
        </w:rPr>
        <w:t xml:space="preserve">Mając na uwadze konieczność zapewnienia jednolitych zasad wyodrębniania na własność lokali mieszkalnych wybudowanych przez SIM przy udziale środków budżetu państwa [na podstawie przepisów </w:t>
      </w:r>
      <w:r w:rsidR="00E608D8" w:rsidRPr="00FD1D86">
        <w:rPr>
          <w:rFonts w:ascii="Times" w:hAnsi="Times" w:cs="Times"/>
          <w:bCs/>
          <w:sz w:val="24"/>
          <w:szCs w:val="24"/>
        </w:rPr>
        <w:t>ustawy o społecznych formach rozwoju mieszkalnictwa</w:t>
      </w:r>
      <w:r w:rsidRPr="00FD1D86">
        <w:rPr>
          <w:rFonts w:ascii="Times" w:hAnsi="Times" w:cs="Times"/>
          <w:bCs/>
          <w:sz w:val="24"/>
          <w:szCs w:val="24"/>
        </w:rPr>
        <w:t xml:space="preserve">] w ramach aktualnego programu </w:t>
      </w:r>
      <w:r w:rsidRPr="00FD1D86">
        <w:rPr>
          <w:rFonts w:ascii="Times" w:hAnsi="Times" w:cs="Times"/>
          <w:bCs/>
          <w:sz w:val="24"/>
          <w:szCs w:val="24"/>
        </w:rPr>
        <w:lastRenderedPageBreak/>
        <w:t>finansowania zwrotnego oraz poprzedniego programu społecznego budownictwa czynszowego realizowanego ze środków zlikwidowanego Krajowego Funduszu Mieszkaniowego), w przypadku gdy w wyniku likwidacji spółki lokal taki znalazł się w posiadaniu gminy, proponuje się wprowadzenie regulacji umożliwiającej stosowanie bonifikaty, o której mowa w art. 68 ust. 1 ustawy z dnia 21 sierpnia 1997 r. o gospodarce nieruchomościami przez gminę przy sprzedaży takich lokali mieszkalnych, ale wyłącznie do wysokości odpowiadającej iloczynowi ceny sprzedaży oraz wskaźnika równego ilorazowi kosztów własnych kredytobiorcy w całkowitych kosztach realizacji przedsięwzięcia finansowanego kredytem udzielonym przez Bank Gospodarstwa Krajowego</w:t>
      </w:r>
      <w:r w:rsidR="00E80FEB">
        <w:rPr>
          <w:rFonts w:ascii="Times" w:hAnsi="Times" w:cs="Times"/>
          <w:bCs/>
          <w:sz w:val="24"/>
          <w:szCs w:val="24"/>
        </w:rPr>
        <w:t xml:space="preserve"> – projektowany art. 33ka ust. 2 ustawy o społecznych formach rozwoju mieszkalnictwa</w:t>
      </w:r>
      <w:r w:rsidRPr="00FD1D86">
        <w:rPr>
          <w:rFonts w:ascii="Times" w:hAnsi="Times" w:cs="Times"/>
          <w:bCs/>
          <w:sz w:val="24"/>
          <w:szCs w:val="24"/>
        </w:rPr>
        <w:t>.</w:t>
      </w:r>
    </w:p>
    <w:p w14:paraId="02C2ADFD" w14:textId="583ACB58" w:rsidR="00B3754B" w:rsidRPr="008819AE" w:rsidRDefault="008330F1" w:rsidP="00AD75F3">
      <w:pPr>
        <w:spacing w:after="240" w:line="360" w:lineRule="auto"/>
        <w:jc w:val="both"/>
        <w:rPr>
          <w:rFonts w:ascii="Times" w:eastAsia="Calibri" w:hAnsi="Times" w:cs="Times"/>
          <w:sz w:val="24"/>
          <w:szCs w:val="24"/>
        </w:rPr>
      </w:pPr>
      <w:r>
        <w:rPr>
          <w:rFonts w:ascii="Times" w:eastAsia="Calibri" w:hAnsi="Times" w:cs="Times"/>
          <w:b/>
          <w:bCs/>
          <w:sz w:val="24"/>
          <w:szCs w:val="24"/>
        </w:rPr>
        <w:t>9</w:t>
      </w:r>
      <w:r w:rsidR="00EB69DA" w:rsidRPr="00107FB7">
        <w:rPr>
          <w:rFonts w:ascii="Times" w:eastAsia="Calibri" w:hAnsi="Times" w:cs="Times"/>
          <w:b/>
          <w:bCs/>
          <w:sz w:val="24"/>
          <w:szCs w:val="24"/>
        </w:rPr>
        <w:t>.</w:t>
      </w:r>
      <w:r w:rsidR="00B3754B" w:rsidRPr="00FD1D86">
        <w:rPr>
          <w:rFonts w:ascii="Times" w:eastAsia="Calibri" w:hAnsi="Times" w:cs="Times"/>
          <w:sz w:val="24"/>
          <w:szCs w:val="24"/>
        </w:rPr>
        <w:t xml:space="preserve"> </w:t>
      </w:r>
      <w:r w:rsidR="00934AFC" w:rsidRPr="00FD1D86">
        <w:rPr>
          <w:rFonts w:ascii="Times" w:eastAsia="Calibri" w:hAnsi="Times" w:cs="Times"/>
          <w:sz w:val="24"/>
          <w:szCs w:val="24"/>
        </w:rPr>
        <w:t xml:space="preserve">W poprawce </w:t>
      </w:r>
      <w:r w:rsidR="00E80FEB">
        <w:rPr>
          <w:rFonts w:ascii="Times" w:eastAsia="Calibri" w:hAnsi="Times" w:cs="Times"/>
          <w:sz w:val="24"/>
          <w:szCs w:val="24"/>
        </w:rPr>
        <w:t xml:space="preserve">zawartej w pkt II </w:t>
      </w:r>
      <w:proofErr w:type="spellStart"/>
      <w:r w:rsidR="00E80FEB">
        <w:rPr>
          <w:rFonts w:ascii="Times" w:eastAsia="Calibri" w:hAnsi="Times" w:cs="Times"/>
          <w:sz w:val="24"/>
          <w:szCs w:val="24"/>
        </w:rPr>
        <w:t>ppkt</w:t>
      </w:r>
      <w:proofErr w:type="spellEnd"/>
      <w:r w:rsidR="00E80FEB">
        <w:rPr>
          <w:rFonts w:ascii="Times" w:eastAsia="Calibri" w:hAnsi="Times" w:cs="Times"/>
          <w:sz w:val="24"/>
          <w:szCs w:val="24"/>
        </w:rPr>
        <w:t xml:space="preserve"> </w:t>
      </w:r>
      <w:r>
        <w:rPr>
          <w:rFonts w:ascii="Times" w:eastAsia="Calibri" w:hAnsi="Times" w:cs="Times"/>
          <w:sz w:val="24"/>
          <w:szCs w:val="24"/>
        </w:rPr>
        <w:t xml:space="preserve">9 </w:t>
      </w:r>
      <w:r w:rsidR="00934AFC" w:rsidRPr="00FD1D86">
        <w:rPr>
          <w:rFonts w:ascii="Times" w:eastAsia="Calibri" w:hAnsi="Times" w:cs="Times"/>
          <w:sz w:val="24"/>
          <w:szCs w:val="24"/>
        </w:rPr>
        <w:t>proponuje się dodan</w:t>
      </w:r>
      <w:r w:rsidR="008378A3" w:rsidRPr="00FD1D86">
        <w:rPr>
          <w:rFonts w:ascii="Times" w:eastAsia="Calibri" w:hAnsi="Times" w:cs="Times"/>
          <w:sz w:val="24"/>
          <w:szCs w:val="24"/>
        </w:rPr>
        <w:t>i</w:t>
      </w:r>
      <w:r w:rsidR="00934AFC" w:rsidRPr="00FD1D86">
        <w:rPr>
          <w:rFonts w:ascii="Times" w:eastAsia="Calibri" w:hAnsi="Times" w:cs="Times"/>
          <w:sz w:val="24"/>
          <w:szCs w:val="24"/>
        </w:rPr>
        <w:t xml:space="preserve">e po ust. 2b w art. 33p </w:t>
      </w:r>
      <w:r w:rsidR="008378A3" w:rsidRPr="00FD1D86">
        <w:rPr>
          <w:rFonts w:ascii="Times" w:hAnsi="Times" w:cs="Times"/>
          <w:bCs/>
          <w:sz w:val="24"/>
          <w:szCs w:val="24"/>
        </w:rPr>
        <w:t xml:space="preserve">ustawy </w:t>
      </w:r>
      <w:r w:rsidR="00EB69DA" w:rsidRPr="00FD1D86">
        <w:rPr>
          <w:rFonts w:ascii="Times" w:hAnsi="Times" w:cs="Times"/>
          <w:bCs/>
          <w:sz w:val="24"/>
          <w:szCs w:val="24"/>
        </w:rPr>
        <w:t>o</w:t>
      </w:r>
      <w:r w:rsidR="00EB69DA">
        <w:rPr>
          <w:rFonts w:ascii="Times" w:hAnsi="Times" w:cs="Times"/>
          <w:bCs/>
          <w:sz w:val="24"/>
          <w:szCs w:val="24"/>
        </w:rPr>
        <w:t> </w:t>
      </w:r>
      <w:r w:rsidR="008378A3" w:rsidRPr="00FD1D86">
        <w:rPr>
          <w:rFonts w:ascii="Times" w:hAnsi="Times" w:cs="Times"/>
          <w:bCs/>
          <w:sz w:val="24"/>
          <w:szCs w:val="24"/>
        </w:rPr>
        <w:t>społecznych formach rozwoju mieszkalnictwa</w:t>
      </w:r>
      <w:r w:rsidR="008378A3" w:rsidRPr="00FD1D86">
        <w:rPr>
          <w:rFonts w:ascii="Times" w:eastAsia="Calibri" w:hAnsi="Times" w:cs="Times"/>
          <w:sz w:val="24"/>
          <w:szCs w:val="24"/>
        </w:rPr>
        <w:t xml:space="preserve"> </w:t>
      </w:r>
      <w:r w:rsidR="00934AFC" w:rsidRPr="00FD1D86">
        <w:rPr>
          <w:rFonts w:ascii="Times" w:eastAsia="Calibri" w:hAnsi="Times" w:cs="Times"/>
          <w:sz w:val="24"/>
          <w:szCs w:val="24"/>
        </w:rPr>
        <w:t xml:space="preserve">nowego ust. </w:t>
      </w:r>
      <w:r w:rsidR="00F766EA" w:rsidRPr="00FD1D86">
        <w:rPr>
          <w:rFonts w:ascii="Times" w:eastAsia="Calibri" w:hAnsi="Times" w:cs="Times"/>
          <w:sz w:val="24"/>
          <w:szCs w:val="24"/>
        </w:rPr>
        <w:t>2</w:t>
      </w:r>
      <w:r w:rsidR="00F766EA">
        <w:rPr>
          <w:rFonts w:ascii="Times" w:eastAsia="Calibri" w:hAnsi="Times" w:cs="Times"/>
          <w:sz w:val="24"/>
          <w:szCs w:val="24"/>
        </w:rPr>
        <w:t>ba</w:t>
      </w:r>
      <w:r w:rsidR="00934AFC" w:rsidRPr="00FD1D86">
        <w:rPr>
          <w:rFonts w:ascii="Times" w:eastAsia="Calibri" w:hAnsi="Times" w:cs="Times"/>
          <w:sz w:val="24"/>
          <w:szCs w:val="24"/>
        </w:rPr>
        <w:t>, zgodnie z którym na prośbę ministra właściwego do spraw budownictwa, planowania i zagospodarowania przestrzennego oraz mieszkalnictwa gmina</w:t>
      </w:r>
      <w:r w:rsidR="00EB69DA">
        <w:rPr>
          <w:rFonts w:ascii="Times" w:eastAsia="Calibri" w:hAnsi="Times" w:cs="Times"/>
          <w:sz w:val="24"/>
          <w:szCs w:val="24"/>
        </w:rPr>
        <w:t>,</w:t>
      </w:r>
      <w:r w:rsidR="00934AFC" w:rsidRPr="00FD1D86">
        <w:rPr>
          <w:rFonts w:ascii="Times" w:eastAsia="Calibri" w:hAnsi="Times" w:cs="Times"/>
          <w:sz w:val="24"/>
          <w:szCs w:val="24"/>
        </w:rPr>
        <w:t xml:space="preserve"> która </w:t>
      </w:r>
      <w:r w:rsidR="004F6984" w:rsidRPr="00FD1D86">
        <w:rPr>
          <w:rFonts w:ascii="Times" w:eastAsia="Calibri" w:hAnsi="Times" w:cs="Times"/>
          <w:sz w:val="24"/>
          <w:szCs w:val="24"/>
        </w:rPr>
        <w:t>otrzymała</w:t>
      </w:r>
      <w:r w:rsidR="00934AFC" w:rsidRPr="00FD1D86">
        <w:rPr>
          <w:rFonts w:ascii="Times" w:eastAsia="Calibri" w:hAnsi="Times" w:cs="Times"/>
          <w:sz w:val="24"/>
          <w:szCs w:val="24"/>
        </w:rPr>
        <w:t xml:space="preserve"> wsparcie z Rządowego</w:t>
      </w:r>
      <w:r w:rsidR="004F6984" w:rsidRPr="00FD1D86">
        <w:rPr>
          <w:rFonts w:ascii="Times" w:eastAsia="Calibri" w:hAnsi="Times" w:cs="Times"/>
          <w:sz w:val="24"/>
          <w:szCs w:val="24"/>
        </w:rPr>
        <w:t xml:space="preserve"> Funduszu Rozwoju Mieszkalnictwa na podstawie art. 33l </w:t>
      </w:r>
      <w:r w:rsidR="004F6984" w:rsidRPr="00FD1D86">
        <w:rPr>
          <w:rFonts w:ascii="Times" w:hAnsi="Times" w:cs="Times"/>
          <w:bCs/>
          <w:sz w:val="24"/>
          <w:szCs w:val="24"/>
        </w:rPr>
        <w:t>ustawy o społecznych formach rozwoju mieszkalnictwa</w:t>
      </w:r>
      <w:r w:rsidR="008B6479">
        <w:rPr>
          <w:rFonts w:ascii="Times" w:hAnsi="Times" w:cs="Times"/>
          <w:bCs/>
          <w:sz w:val="24"/>
          <w:szCs w:val="24"/>
        </w:rPr>
        <w:t>,</w:t>
      </w:r>
      <w:r w:rsidR="008819AE">
        <w:rPr>
          <w:rFonts w:ascii="Times" w:hAnsi="Times" w:cs="Times"/>
          <w:bCs/>
          <w:sz w:val="24"/>
          <w:szCs w:val="24"/>
        </w:rPr>
        <w:t xml:space="preserve"> </w:t>
      </w:r>
      <w:r w:rsidR="00EB69DA">
        <w:rPr>
          <w:rFonts w:ascii="Times" w:hAnsi="Times" w:cs="Times"/>
          <w:bCs/>
          <w:sz w:val="24"/>
          <w:szCs w:val="24"/>
        </w:rPr>
        <w:t>albo</w:t>
      </w:r>
      <w:r w:rsidR="008819AE">
        <w:rPr>
          <w:rFonts w:ascii="Times" w:hAnsi="Times" w:cs="Times"/>
          <w:bCs/>
          <w:sz w:val="24"/>
          <w:szCs w:val="24"/>
        </w:rPr>
        <w:t xml:space="preserve"> SIM, </w:t>
      </w:r>
      <w:r w:rsidR="00934173">
        <w:rPr>
          <w:rFonts w:ascii="Times" w:hAnsi="Times" w:cs="Times"/>
          <w:bCs/>
          <w:sz w:val="24"/>
          <w:szCs w:val="24"/>
        </w:rPr>
        <w:t>w </w:t>
      </w:r>
      <w:r w:rsidR="008819AE">
        <w:rPr>
          <w:rFonts w:ascii="Times" w:hAnsi="Times" w:cs="Times"/>
          <w:bCs/>
          <w:sz w:val="24"/>
          <w:szCs w:val="24"/>
        </w:rPr>
        <w:t>której zostały objęte udziały z udziałem wsparcia z RFRM</w:t>
      </w:r>
      <w:r w:rsidR="004F6984" w:rsidRPr="00FD1D86">
        <w:rPr>
          <w:rFonts w:ascii="Times" w:hAnsi="Times" w:cs="Times"/>
          <w:bCs/>
          <w:sz w:val="24"/>
          <w:szCs w:val="24"/>
        </w:rPr>
        <w:t>, udzielać będ</w:t>
      </w:r>
      <w:r w:rsidR="008819AE">
        <w:rPr>
          <w:rFonts w:ascii="Times" w:hAnsi="Times" w:cs="Times"/>
          <w:bCs/>
          <w:sz w:val="24"/>
          <w:szCs w:val="24"/>
        </w:rPr>
        <w:t>ą</w:t>
      </w:r>
      <w:r w:rsidR="004F6984" w:rsidRPr="00FD1D86">
        <w:rPr>
          <w:rFonts w:ascii="Times" w:hAnsi="Times" w:cs="Times"/>
          <w:bCs/>
          <w:sz w:val="24"/>
          <w:szCs w:val="24"/>
        </w:rPr>
        <w:t xml:space="preserve"> informacji o sposobie </w:t>
      </w:r>
      <w:r w:rsidR="00934173" w:rsidRPr="00FD1D86">
        <w:rPr>
          <w:rFonts w:ascii="Times" w:hAnsi="Times" w:cs="Times"/>
          <w:bCs/>
          <w:sz w:val="24"/>
          <w:szCs w:val="24"/>
        </w:rPr>
        <w:t>i</w:t>
      </w:r>
      <w:r w:rsidR="00934173">
        <w:rPr>
          <w:rFonts w:ascii="Times" w:hAnsi="Times" w:cs="Times"/>
          <w:bCs/>
          <w:sz w:val="24"/>
          <w:szCs w:val="24"/>
        </w:rPr>
        <w:t> </w:t>
      </w:r>
      <w:r w:rsidR="004F6984" w:rsidRPr="00FD1D86">
        <w:rPr>
          <w:rFonts w:ascii="Times" w:hAnsi="Times" w:cs="Times"/>
          <w:bCs/>
          <w:sz w:val="24"/>
          <w:szCs w:val="24"/>
        </w:rPr>
        <w:t>etapie realizacji usługi publicznej</w:t>
      </w:r>
      <w:r w:rsidR="004F6984" w:rsidRPr="00FD1D86">
        <w:rPr>
          <w:rFonts w:ascii="Times" w:eastAsia="Calibri" w:hAnsi="Times" w:cs="Times"/>
          <w:sz w:val="24"/>
          <w:szCs w:val="24"/>
        </w:rPr>
        <w:t xml:space="preserve"> </w:t>
      </w:r>
      <w:r w:rsidR="008378A3" w:rsidRPr="00FD1D86">
        <w:rPr>
          <w:rFonts w:ascii="Times" w:eastAsia="Calibri" w:hAnsi="Times" w:cs="Times"/>
          <w:sz w:val="24"/>
          <w:szCs w:val="24"/>
        </w:rPr>
        <w:t xml:space="preserve">lub przedsięwzięcia służącego realizacji tej usługi. </w:t>
      </w:r>
      <w:r w:rsidR="00B3754B" w:rsidRPr="00FD1D86">
        <w:rPr>
          <w:rFonts w:ascii="Times" w:eastAsia="Calibri" w:hAnsi="Times" w:cs="Times"/>
          <w:sz w:val="24"/>
          <w:szCs w:val="24"/>
        </w:rPr>
        <w:t>Wsparcie udzielane gminom ze środków R</w:t>
      </w:r>
      <w:r w:rsidR="008378A3" w:rsidRPr="00FD1D86">
        <w:rPr>
          <w:rFonts w:ascii="Times" w:eastAsia="Calibri" w:hAnsi="Times" w:cs="Times"/>
          <w:sz w:val="24"/>
          <w:szCs w:val="24"/>
        </w:rPr>
        <w:t>FRM</w:t>
      </w:r>
      <w:r w:rsidR="00B3754B" w:rsidRPr="00FD1D86">
        <w:rPr>
          <w:rFonts w:ascii="Times" w:eastAsia="Calibri" w:hAnsi="Times" w:cs="Times"/>
          <w:sz w:val="24"/>
          <w:szCs w:val="24"/>
        </w:rPr>
        <w:t xml:space="preserve"> przeznaczone jest na sfinansowanie działań gminy polegających na objęciu w nowotworzonej lub istniejącej spółce SIM udziałów. Gminy obowiązane są do przekazania tych środków do spółki w ciągu 6-miesięcy od otrzymania środków. Środki wsparcia przekazywane gminie z RFRM stanowią środki publiczne w rozumieniu art. 5 ustawy z dnia 27 sierpnia 2009 r. </w:t>
      </w:r>
      <w:r w:rsidR="00733759">
        <w:rPr>
          <w:rFonts w:ascii="Times" w:eastAsia="Calibri" w:hAnsi="Times" w:cs="Times"/>
          <w:sz w:val="24"/>
          <w:szCs w:val="24"/>
        </w:rPr>
        <w:br/>
      </w:r>
      <w:r w:rsidR="00B3754B" w:rsidRPr="00FD1D86">
        <w:rPr>
          <w:rFonts w:ascii="Times" w:eastAsia="Calibri" w:hAnsi="Times" w:cs="Times"/>
          <w:sz w:val="24"/>
          <w:szCs w:val="24"/>
        </w:rPr>
        <w:t xml:space="preserve">o finansach publicznych. Wsparcie ma na celu pobudzenie inwestycji mieszkaniowych w gminie, </w:t>
      </w:r>
      <w:r w:rsidR="00733759">
        <w:rPr>
          <w:rFonts w:ascii="Times" w:eastAsia="Calibri" w:hAnsi="Times" w:cs="Times"/>
          <w:sz w:val="24"/>
          <w:szCs w:val="24"/>
        </w:rPr>
        <w:br/>
      </w:r>
      <w:r w:rsidR="00B3754B" w:rsidRPr="00FD1D86">
        <w:rPr>
          <w:rFonts w:ascii="Times" w:eastAsia="Calibri" w:hAnsi="Times" w:cs="Times"/>
          <w:sz w:val="24"/>
          <w:szCs w:val="24"/>
        </w:rPr>
        <w:t xml:space="preserve">a w konsekwencji zwiększenie liczby mieszkań dla osób </w:t>
      </w:r>
      <w:r w:rsidR="00EB69DA" w:rsidRPr="00FD1D86">
        <w:rPr>
          <w:rFonts w:ascii="Times" w:eastAsia="Calibri" w:hAnsi="Times" w:cs="Times"/>
          <w:sz w:val="24"/>
          <w:szCs w:val="24"/>
        </w:rPr>
        <w:t>o</w:t>
      </w:r>
      <w:r w:rsidR="00EB69DA">
        <w:rPr>
          <w:rFonts w:ascii="Times" w:eastAsia="Calibri" w:hAnsi="Times" w:cs="Times"/>
          <w:sz w:val="24"/>
          <w:szCs w:val="24"/>
        </w:rPr>
        <w:t> </w:t>
      </w:r>
      <w:r w:rsidR="00B3754B" w:rsidRPr="00FD1D86">
        <w:rPr>
          <w:rFonts w:ascii="Times" w:eastAsia="Calibri" w:hAnsi="Times" w:cs="Times"/>
          <w:sz w:val="24"/>
          <w:szCs w:val="24"/>
        </w:rPr>
        <w:t xml:space="preserve">umiarkowanych dochodach. Jednocześnie minister </w:t>
      </w:r>
      <w:r w:rsidR="00E6610C">
        <w:rPr>
          <w:rFonts w:ascii="Times" w:eastAsia="Calibri" w:hAnsi="Times" w:cs="Times"/>
          <w:sz w:val="24"/>
          <w:szCs w:val="24"/>
        </w:rPr>
        <w:t xml:space="preserve">właściwy ds. budownictwa, planowania i zagospodarowania przestrzennego oraz mieszkalnictwa </w:t>
      </w:r>
      <w:r w:rsidR="00B3754B" w:rsidRPr="00FD1D86">
        <w:rPr>
          <w:rFonts w:ascii="Times" w:eastAsia="Calibri" w:hAnsi="Times" w:cs="Times"/>
          <w:sz w:val="24"/>
          <w:szCs w:val="24"/>
        </w:rPr>
        <w:t xml:space="preserve">odpowiada za politykę mieszkaniową, </w:t>
      </w:r>
      <w:r w:rsidR="00EB69DA" w:rsidRPr="00FD1D86">
        <w:rPr>
          <w:rFonts w:ascii="Times" w:eastAsia="Calibri" w:hAnsi="Times" w:cs="Times"/>
          <w:sz w:val="24"/>
          <w:szCs w:val="24"/>
        </w:rPr>
        <w:t>w</w:t>
      </w:r>
      <w:r w:rsidR="00EB69DA">
        <w:rPr>
          <w:rFonts w:ascii="Times" w:eastAsia="Calibri" w:hAnsi="Times" w:cs="Times"/>
          <w:sz w:val="24"/>
          <w:szCs w:val="24"/>
        </w:rPr>
        <w:t> </w:t>
      </w:r>
      <w:r w:rsidR="00B3754B" w:rsidRPr="00FD1D86">
        <w:rPr>
          <w:rFonts w:ascii="Times" w:eastAsia="Calibri" w:hAnsi="Times" w:cs="Times"/>
          <w:sz w:val="24"/>
          <w:szCs w:val="24"/>
        </w:rPr>
        <w:t xml:space="preserve">szczególności za zapewnienie finansowania inwestycji w obszarze budownictwa socjalnego i komunalnego oraz społecznego. W związku z tym zasadnym jest wprowadzenie uprawnienia dla ministra do występowania do </w:t>
      </w:r>
      <w:r w:rsidR="00B3754B" w:rsidRPr="008819AE">
        <w:rPr>
          <w:rFonts w:ascii="Times" w:eastAsia="Calibri" w:hAnsi="Times" w:cs="Times"/>
          <w:sz w:val="24"/>
          <w:szCs w:val="24"/>
        </w:rPr>
        <w:t xml:space="preserve">gmin i spółek korzystających ze środków RFRM </w:t>
      </w:r>
      <w:r w:rsidR="00D13C04">
        <w:rPr>
          <w:rFonts w:ascii="Times" w:eastAsia="Calibri" w:hAnsi="Times" w:cs="Times"/>
          <w:sz w:val="24"/>
          <w:szCs w:val="24"/>
        </w:rPr>
        <w:t xml:space="preserve">z prośbą o informacje </w:t>
      </w:r>
      <w:proofErr w:type="gramStart"/>
      <w:r w:rsidR="00D13C04">
        <w:rPr>
          <w:rFonts w:ascii="Times" w:eastAsia="Calibri" w:hAnsi="Times" w:cs="Times"/>
          <w:sz w:val="24"/>
          <w:szCs w:val="24"/>
        </w:rPr>
        <w:t>odnośnie</w:t>
      </w:r>
      <w:proofErr w:type="gramEnd"/>
      <w:r w:rsidR="00B3754B" w:rsidRPr="008819AE">
        <w:rPr>
          <w:rFonts w:ascii="Times" w:eastAsia="Calibri" w:hAnsi="Times" w:cs="Times"/>
          <w:sz w:val="24"/>
          <w:szCs w:val="24"/>
        </w:rPr>
        <w:t xml:space="preserve"> sposob</w:t>
      </w:r>
      <w:r w:rsidR="00D13C04">
        <w:rPr>
          <w:rFonts w:ascii="Times" w:eastAsia="Calibri" w:hAnsi="Times" w:cs="Times"/>
          <w:sz w:val="24"/>
          <w:szCs w:val="24"/>
        </w:rPr>
        <w:t>u</w:t>
      </w:r>
      <w:r w:rsidR="00B3754B" w:rsidRPr="008819AE">
        <w:rPr>
          <w:rFonts w:ascii="Times" w:eastAsia="Calibri" w:hAnsi="Times" w:cs="Times"/>
          <w:sz w:val="24"/>
          <w:szCs w:val="24"/>
        </w:rPr>
        <w:t xml:space="preserve"> ich wykorzystania. Gmina będzie zatem zobowiązana do udzielenia na wniosek ministra informacji </w:t>
      </w:r>
      <w:r w:rsidR="00934173" w:rsidRPr="008819AE">
        <w:rPr>
          <w:rFonts w:ascii="Times" w:eastAsia="Calibri" w:hAnsi="Times" w:cs="Times"/>
          <w:sz w:val="24"/>
          <w:szCs w:val="24"/>
        </w:rPr>
        <w:t>o</w:t>
      </w:r>
      <w:r w:rsidR="00934173">
        <w:rPr>
          <w:rFonts w:ascii="Times" w:eastAsia="Calibri" w:hAnsi="Times" w:cs="Times"/>
          <w:sz w:val="24"/>
          <w:szCs w:val="24"/>
        </w:rPr>
        <w:t> </w:t>
      </w:r>
      <w:r w:rsidR="00B3754B" w:rsidRPr="008819AE">
        <w:rPr>
          <w:rFonts w:ascii="Times" w:eastAsia="Calibri" w:hAnsi="Times" w:cs="Times"/>
          <w:sz w:val="24"/>
          <w:szCs w:val="24"/>
        </w:rPr>
        <w:t>inwestycji realizowanej z wykorzystaniem środków RFRM.</w:t>
      </w:r>
    </w:p>
    <w:p w14:paraId="53BB660D" w14:textId="7193A776" w:rsidR="00F53C1E" w:rsidRPr="00FD1D86" w:rsidRDefault="0038324D" w:rsidP="00AD75F3">
      <w:pPr>
        <w:spacing w:after="120" w:line="360" w:lineRule="auto"/>
        <w:jc w:val="both"/>
        <w:rPr>
          <w:rFonts w:ascii="Times" w:hAnsi="Times" w:cs="Times"/>
          <w:b/>
          <w:sz w:val="24"/>
          <w:szCs w:val="24"/>
        </w:rPr>
      </w:pPr>
      <w:r w:rsidRPr="00FD1D86">
        <w:rPr>
          <w:rFonts w:ascii="Times" w:hAnsi="Times" w:cs="Times"/>
          <w:b/>
          <w:sz w:val="24"/>
          <w:szCs w:val="24"/>
        </w:rPr>
        <w:t>Ad</w:t>
      </w:r>
      <w:r w:rsidR="00010D0D">
        <w:rPr>
          <w:rFonts w:ascii="Times" w:hAnsi="Times" w:cs="Times"/>
          <w:b/>
          <w:sz w:val="24"/>
          <w:szCs w:val="24"/>
        </w:rPr>
        <w:t>.</w:t>
      </w:r>
      <w:r w:rsidRPr="00FD1D86">
        <w:rPr>
          <w:rFonts w:ascii="Times" w:hAnsi="Times" w:cs="Times"/>
          <w:b/>
          <w:sz w:val="24"/>
          <w:szCs w:val="24"/>
        </w:rPr>
        <w:t xml:space="preserve"> III</w:t>
      </w:r>
      <w:r w:rsidR="00F53C1E" w:rsidRPr="00FD1D86">
        <w:rPr>
          <w:rFonts w:ascii="Times" w:hAnsi="Times" w:cs="Times"/>
          <w:b/>
          <w:sz w:val="24"/>
          <w:szCs w:val="24"/>
        </w:rPr>
        <w:t xml:space="preserve"> - poprawka dot. art. 4 projektu ustawy z druku 2451</w:t>
      </w:r>
    </w:p>
    <w:p w14:paraId="38616785" w14:textId="728B4FC2" w:rsidR="00A14C40" w:rsidRPr="0038561A" w:rsidRDefault="00A14C40">
      <w:pPr>
        <w:pStyle w:val="Akapitzlist"/>
        <w:numPr>
          <w:ilvl w:val="0"/>
          <w:numId w:val="9"/>
        </w:numPr>
        <w:spacing w:after="240" w:line="360" w:lineRule="auto"/>
        <w:ind w:left="0" w:firstLine="0"/>
        <w:jc w:val="both"/>
        <w:rPr>
          <w:rFonts w:ascii="Times" w:eastAsia="Calibri" w:hAnsi="Times" w:cs="Times"/>
          <w:bCs/>
          <w:sz w:val="24"/>
          <w:szCs w:val="24"/>
        </w:rPr>
      </w:pPr>
      <w:r w:rsidRPr="0038561A">
        <w:rPr>
          <w:rFonts w:ascii="Times" w:eastAsia="Calibri" w:hAnsi="Times" w:cs="Times"/>
          <w:bCs/>
          <w:sz w:val="24"/>
          <w:szCs w:val="24"/>
        </w:rPr>
        <w:t xml:space="preserve">Poprawka </w:t>
      </w:r>
      <w:r w:rsidR="00EF4D31">
        <w:rPr>
          <w:rFonts w:ascii="Times" w:eastAsia="Calibri" w:hAnsi="Times" w:cs="Times"/>
          <w:bCs/>
          <w:sz w:val="24"/>
          <w:szCs w:val="24"/>
        </w:rPr>
        <w:t xml:space="preserve">zawarta w pkt III </w:t>
      </w:r>
      <w:proofErr w:type="spellStart"/>
      <w:r w:rsidR="00EF4D31">
        <w:rPr>
          <w:rFonts w:ascii="Times" w:eastAsia="Calibri" w:hAnsi="Times" w:cs="Times"/>
          <w:bCs/>
          <w:sz w:val="24"/>
          <w:szCs w:val="24"/>
        </w:rPr>
        <w:t>ppkt</w:t>
      </w:r>
      <w:proofErr w:type="spellEnd"/>
      <w:r w:rsidR="00EF4D31">
        <w:rPr>
          <w:rFonts w:ascii="Times" w:eastAsia="Calibri" w:hAnsi="Times" w:cs="Times"/>
          <w:bCs/>
          <w:sz w:val="24"/>
          <w:szCs w:val="24"/>
        </w:rPr>
        <w:t xml:space="preserve"> 1</w:t>
      </w:r>
      <w:r w:rsidR="00517154">
        <w:rPr>
          <w:rFonts w:ascii="Times" w:eastAsia="Calibri" w:hAnsi="Times" w:cs="Times"/>
          <w:bCs/>
          <w:sz w:val="24"/>
          <w:szCs w:val="24"/>
        </w:rPr>
        <w:t xml:space="preserve"> </w:t>
      </w:r>
      <w:r w:rsidRPr="0038561A">
        <w:rPr>
          <w:rFonts w:ascii="Times" w:eastAsia="Calibri" w:hAnsi="Times" w:cs="Times"/>
          <w:bCs/>
          <w:sz w:val="24"/>
          <w:szCs w:val="24"/>
        </w:rPr>
        <w:t>wprowadza zmiany legislacyjne</w:t>
      </w:r>
      <w:r w:rsidR="00F53C1E" w:rsidRPr="0038561A">
        <w:rPr>
          <w:rFonts w:ascii="Times" w:eastAsia="Calibri" w:hAnsi="Times" w:cs="Times"/>
          <w:bCs/>
          <w:sz w:val="24"/>
          <w:szCs w:val="24"/>
        </w:rPr>
        <w:t xml:space="preserve"> w zakresie art. 4 projektu ustawy</w:t>
      </w:r>
      <w:r w:rsidRPr="0038561A">
        <w:rPr>
          <w:rFonts w:ascii="Times" w:eastAsia="Calibri" w:hAnsi="Times" w:cs="Times"/>
          <w:bCs/>
          <w:sz w:val="24"/>
          <w:szCs w:val="24"/>
        </w:rPr>
        <w:t xml:space="preserve">, polegające na dostosowaniu numeracji jednostek redakcyjnych w art. 5 ust. 2 </w:t>
      </w:r>
      <w:bookmarkStart w:id="41" w:name="_Hlk108611223"/>
      <w:r w:rsidR="00F53C1E" w:rsidRPr="0038561A">
        <w:rPr>
          <w:rFonts w:ascii="Times" w:eastAsia="Calibri" w:hAnsi="Times" w:cs="Times"/>
          <w:bCs/>
          <w:sz w:val="24"/>
          <w:szCs w:val="24"/>
        </w:rPr>
        <w:t xml:space="preserve">zmienianej tym artykułem </w:t>
      </w:r>
      <w:r w:rsidRPr="0038561A">
        <w:rPr>
          <w:rFonts w:ascii="Times" w:eastAsia="Calibri" w:hAnsi="Times" w:cs="Times"/>
          <w:bCs/>
          <w:sz w:val="24"/>
          <w:szCs w:val="24"/>
        </w:rPr>
        <w:t xml:space="preserve">ustawy </w:t>
      </w:r>
      <w:r w:rsidR="00010D0D" w:rsidRPr="0038561A">
        <w:rPr>
          <w:rFonts w:ascii="Times" w:eastAsia="Calibri" w:hAnsi="Times" w:cs="Times"/>
          <w:sz w:val="24"/>
          <w:szCs w:val="24"/>
        </w:rPr>
        <w:t>z </w:t>
      </w:r>
      <w:r w:rsidRPr="0038561A">
        <w:rPr>
          <w:rFonts w:ascii="Times" w:eastAsia="Calibri" w:hAnsi="Times" w:cs="Times"/>
          <w:sz w:val="24"/>
          <w:szCs w:val="24"/>
        </w:rPr>
        <w:t>dnia 5 grudnia 2002 r. o dopłatach do oprocentowania kredytów mieszkaniowych o stałej stopie procentowej</w:t>
      </w:r>
      <w:bookmarkEnd w:id="41"/>
      <w:r w:rsidRPr="0038561A">
        <w:rPr>
          <w:rFonts w:ascii="Times" w:eastAsia="Calibri" w:hAnsi="Times" w:cs="Times"/>
          <w:sz w:val="24"/>
          <w:szCs w:val="24"/>
        </w:rPr>
        <w:t xml:space="preserve"> </w:t>
      </w:r>
      <w:r w:rsidRPr="0038561A">
        <w:rPr>
          <w:rFonts w:ascii="Times" w:eastAsia="Calibri" w:hAnsi="Times" w:cs="Times"/>
          <w:bCs/>
          <w:sz w:val="24"/>
          <w:szCs w:val="24"/>
        </w:rPr>
        <w:t xml:space="preserve">do aktualnego brzmienia – w związku z wejściem w życie ustawy z dnia </w:t>
      </w:r>
      <w:r w:rsidRPr="0038561A">
        <w:rPr>
          <w:rFonts w:ascii="Times" w:eastAsia="Calibri" w:hAnsi="Times" w:cs="Times"/>
          <w:bCs/>
          <w:sz w:val="24"/>
          <w:szCs w:val="24"/>
        </w:rPr>
        <w:lastRenderedPageBreak/>
        <w:t xml:space="preserve">7 lipca 2022 r. o zmianie niektórych ustaw w zakresie sposobu finansowania programów mieszkaniowych, która wprowadziła </w:t>
      </w:r>
      <w:r w:rsidR="001E1379" w:rsidRPr="0038561A">
        <w:rPr>
          <w:rFonts w:ascii="Times" w:eastAsia="Calibri" w:hAnsi="Times" w:cs="Times"/>
          <w:bCs/>
          <w:sz w:val="24"/>
          <w:szCs w:val="24"/>
        </w:rPr>
        <w:t xml:space="preserve">już </w:t>
      </w:r>
      <w:r w:rsidRPr="0038561A">
        <w:rPr>
          <w:rFonts w:ascii="Times" w:eastAsia="Calibri" w:hAnsi="Times" w:cs="Times"/>
          <w:bCs/>
          <w:sz w:val="24"/>
          <w:szCs w:val="24"/>
        </w:rPr>
        <w:t xml:space="preserve">pkt 4c w ust. 2 tego artykułu. W związku z powyższym konieczne jest, aby przedmiotem zmian zaproponowanych w niniejszym projekcie ustawy o zmianie niektórych ustaw wspierających poprawę warunków mieszkaniowych było dodanie przepisów oznaczonych jako </w:t>
      </w:r>
      <w:r w:rsidR="001E1379" w:rsidRPr="0038561A">
        <w:rPr>
          <w:rFonts w:ascii="Times" w:eastAsia="Calibri" w:hAnsi="Times" w:cs="Times"/>
          <w:bCs/>
          <w:sz w:val="24"/>
          <w:szCs w:val="24"/>
        </w:rPr>
        <w:t xml:space="preserve">pkt </w:t>
      </w:r>
      <w:r w:rsidRPr="0038561A">
        <w:rPr>
          <w:rFonts w:ascii="Times" w:eastAsia="Calibri" w:hAnsi="Times" w:cs="Times"/>
          <w:bCs/>
          <w:sz w:val="24"/>
          <w:szCs w:val="24"/>
        </w:rPr>
        <w:t xml:space="preserve">4d i </w:t>
      </w:r>
      <w:r w:rsidR="001E1379" w:rsidRPr="0038561A">
        <w:rPr>
          <w:rFonts w:ascii="Times" w:eastAsia="Calibri" w:hAnsi="Times" w:cs="Times"/>
          <w:bCs/>
          <w:sz w:val="24"/>
          <w:szCs w:val="24"/>
        </w:rPr>
        <w:t xml:space="preserve">pkt </w:t>
      </w:r>
      <w:r w:rsidRPr="0038561A">
        <w:rPr>
          <w:rFonts w:ascii="Times" w:eastAsia="Calibri" w:hAnsi="Times" w:cs="Times"/>
          <w:bCs/>
          <w:sz w:val="24"/>
          <w:szCs w:val="24"/>
        </w:rPr>
        <w:t>4e.</w:t>
      </w:r>
    </w:p>
    <w:p w14:paraId="3F6EFD3E" w14:textId="6297C596" w:rsidR="00650C2B" w:rsidRPr="0038561A" w:rsidRDefault="00650C2B">
      <w:pPr>
        <w:pStyle w:val="Akapitzlist"/>
        <w:numPr>
          <w:ilvl w:val="0"/>
          <w:numId w:val="9"/>
        </w:numPr>
        <w:spacing w:after="240" w:line="360" w:lineRule="auto"/>
        <w:ind w:left="0" w:firstLine="0"/>
        <w:jc w:val="both"/>
        <w:rPr>
          <w:rFonts w:ascii="Times" w:eastAsia="Calibri" w:hAnsi="Times" w:cs="Times"/>
          <w:bCs/>
          <w:sz w:val="24"/>
          <w:szCs w:val="24"/>
        </w:rPr>
      </w:pPr>
      <w:r w:rsidRPr="0038561A">
        <w:rPr>
          <w:rFonts w:ascii="Times" w:eastAsia="Calibri" w:hAnsi="Times" w:cs="Times"/>
          <w:bCs/>
          <w:sz w:val="24"/>
          <w:szCs w:val="24"/>
        </w:rPr>
        <w:t xml:space="preserve">Ponadto w poprawce </w:t>
      </w:r>
      <w:r w:rsidR="00EF4D31">
        <w:rPr>
          <w:rFonts w:ascii="Times" w:eastAsia="Calibri" w:hAnsi="Times" w:cs="Times"/>
          <w:bCs/>
          <w:sz w:val="24"/>
          <w:szCs w:val="24"/>
        </w:rPr>
        <w:t xml:space="preserve">zawartej w </w:t>
      </w:r>
      <w:proofErr w:type="spellStart"/>
      <w:r w:rsidR="00EF4D31">
        <w:rPr>
          <w:rFonts w:ascii="Times" w:eastAsia="Calibri" w:hAnsi="Times" w:cs="Times"/>
          <w:bCs/>
          <w:sz w:val="24"/>
          <w:szCs w:val="24"/>
        </w:rPr>
        <w:t>ppkt</w:t>
      </w:r>
      <w:proofErr w:type="spellEnd"/>
      <w:r w:rsidR="00EF4D31">
        <w:rPr>
          <w:rFonts w:ascii="Times" w:eastAsia="Calibri" w:hAnsi="Times" w:cs="Times"/>
          <w:bCs/>
          <w:sz w:val="24"/>
          <w:szCs w:val="24"/>
        </w:rPr>
        <w:t xml:space="preserve"> 2 </w:t>
      </w:r>
      <w:r w:rsidRPr="0038561A">
        <w:rPr>
          <w:rFonts w:ascii="Times" w:eastAsia="Calibri" w:hAnsi="Times" w:cs="Times"/>
          <w:bCs/>
          <w:sz w:val="24"/>
          <w:szCs w:val="24"/>
        </w:rPr>
        <w:t>dodaje się rozszerzenie nowelizacji o zmiany dotyczące art. 5 ust. 3 zmienianej ustawy</w:t>
      </w:r>
      <w:r w:rsidR="00EF4D31">
        <w:rPr>
          <w:rFonts w:ascii="Times" w:eastAsia="Calibri" w:hAnsi="Times" w:cs="Times"/>
          <w:bCs/>
          <w:sz w:val="24"/>
          <w:szCs w:val="24"/>
        </w:rPr>
        <w:t>,</w:t>
      </w:r>
      <w:r w:rsidRPr="0038561A">
        <w:rPr>
          <w:rFonts w:ascii="Times" w:eastAsia="Calibri" w:hAnsi="Times" w:cs="Times"/>
          <w:bCs/>
          <w:sz w:val="24"/>
          <w:szCs w:val="24"/>
        </w:rPr>
        <w:t xml:space="preserve"> polegające na uzupełnieniu katalogu wydatków Funduszu Dopłat </w:t>
      </w:r>
      <w:r w:rsidR="00733759">
        <w:rPr>
          <w:rFonts w:ascii="Times" w:eastAsia="Calibri" w:hAnsi="Times" w:cs="Times"/>
          <w:bCs/>
          <w:sz w:val="24"/>
          <w:szCs w:val="24"/>
        </w:rPr>
        <w:br/>
      </w:r>
      <w:r w:rsidRPr="0038561A">
        <w:rPr>
          <w:rFonts w:ascii="Times" w:eastAsia="Calibri" w:hAnsi="Times" w:cs="Times"/>
          <w:bCs/>
          <w:sz w:val="24"/>
          <w:szCs w:val="24"/>
        </w:rPr>
        <w:t xml:space="preserve">o koszty zarządzania, tworzenia i uzupełniania </w:t>
      </w:r>
      <w:r w:rsidR="0085386D" w:rsidRPr="0038561A">
        <w:rPr>
          <w:rFonts w:ascii="Times" w:eastAsia="Calibri" w:hAnsi="Times" w:cs="Times"/>
          <w:bCs/>
          <w:sz w:val="24"/>
          <w:szCs w:val="24"/>
        </w:rPr>
        <w:t xml:space="preserve">zasobu projektów, tworzonego na podstawie dodawanego </w:t>
      </w:r>
      <w:r w:rsidR="00EF4D31">
        <w:rPr>
          <w:rFonts w:ascii="Times" w:eastAsia="Calibri" w:hAnsi="Times" w:cs="Times"/>
          <w:bCs/>
          <w:sz w:val="24"/>
          <w:szCs w:val="24"/>
        </w:rPr>
        <w:t xml:space="preserve">w ramach poprawki zawartej w pkt IV </w:t>
      </w:r>
      <w:proofErr w:type="spellStart"/>
      <w:r w:rsidR="00EF4D31">
        <w:rPr>
          <w:rFonts w:ascii="Times" w:eastAsia="Calibri" w:hAnsi="Times" w:cs="Times"/>
          <w:bCs/>
          <w:sz w:val="24"/>
          <w:szCs w:val="24"/>
        </w:rPr>
        <w:t>ppkt</w:t>
      </w:r>
      <w:proofErr w:type="spellEnd"/>
      <w:r w:rsidR="00EF4D31">
        <w:rPr>
          <w:rFonts w:ascii="Times" w:eastAsia="Calibri" w:hAnsi="Times" w:cs="Times"/>
          <w:bCs/>
          <w:sz w:val="24"/>
          <w:szCs w:val="24"/>
        </w:rPr>
        <w:t xml:space="preserve"> 4 </w:t>
      </w:r>
      <w:r w:rsidR="0085386D" w:rsidRPr="0038561A">
        <w:rPr>
          <w:rFonts w:ascii="Times" w:eastAsia="Calibri" w:hAnsi="Times" w:cs="Times"/>
          <w:bCs/>
          <w:sz w:val="24"/>
          <w:szCs w:val="24"/>
        </w:rPr>
        <w:t>rozdziału 2 ustawy o finansowym wsparciu niektórych przedsięwzięć mieszkaniowych</w:t>
      </w:r>
      <w:r w:rsidR="00EF4D31">
        <w:rPr>
          <w:rFonts w:ascii="Times" w:eastAsia="Calibri" w:hAnsi="Times" w:cs="Times"/>
          <w:bCs/>
          <w:sz w:val="24"/>
          <w:szCs w:val="24"/>
        </w:rPr>
        <w:t>.</w:t>
      </w:r>
      <w:r w:rsidR="0085386D" w:rsidRPr="0038561A">
        <w:rPr>
          <w:rFonts w:ascii="Times" w:eastAsia="Calibri" w:hAnsi="Times" w:cs="Times"/>
          <w:bCs/>
          <w:sz w:val="24"/>
          <w:szCs w:val="24"/>
        </w:rPr>
        <w:t xml:space="preserve"> </w:t>
      </w:r>
    </w:p>
    <w:p w14:paraId="630C7F2F" w14:textId="04A76547" w:rsidR="00F53C1E" w:rsidRPr="00FD1D86" w:rsidRDefault="00A14C40" w:rsidP="00AD75F3">
      <w:pPr>
        <w:spacing w:after="120" w:line="360" w:lineRule="auto"/>
        <w:jc w:val="both"/>
        <w:rPr>
          <w:rFonts w:ascii="Times" w:hAnsi="Times" w:cs="Times"/>
          <w:b/>
          <w:sz w:val="24"/>
          <w:szCs w:val="24"/>
        </w:rPr>
      </w:pPr>
      <w:r w:rsidRPr="00FD1D86">
        <w:rPr>
          <w:rFonts w:ascii="Times" w:eastAsia="Calibri" w:hAnsi="Times" w:cs="Times"/>
          <w:b/>
          <w:sz w:val="24"/>
          <w:szCs w:val="24"/>
        </w:rPr>
        <w:t>Ad</w:t>
      </w:r>
      <w:r w:rsidR="00010D0D">
        <w:rPr>
          <w:rFonts w:ascii="Times" w:eastAsia="Calibri" w:hAnsi="Times" w:cs="Times"/>
          <w:b/>
          <w:sz w:val="24"/>
          <w:szCs w:val="24"/>
        </w:rPr>
        <w:t>.</w:t>
      </w:r>
      <w:r w:rsidRPr="00FD1D86">
        <w:rPr>
          <w:rFonts w:ascii="Times" w:eastAsia="Calibri" w:hAnsi="Times" w:cs="Times"/>
          <w:b/>
          <w:sz w:val="24"/>
          <w:szCs w:val="24"/>
        </w:rPr>
        <w:t xml:space="preserve"> IV</w:t>
      </w:r>
      <w:r w:rsidR="00F53C1E" w:rsidRPr="00FD1D86">
        <w:rPr>
          <w:rFonts w:ascii="Times" w:hAnsi="Times" w:cs="Times"/>
          <w:b/>
          <w:sz w:val="24"/>
          <w:szCs w:val="24"/>
        </w:rPr>
        <w:t xml:space="preserve"> - poprawki dot. art. 5 projektu ustawy z druku 2451</w:t>
      </w:r>
    </w:p>
    <w:p w14:paraId="35B3F5BF" w14:textId="5BE9697C" w:rsidR="00A14C40" w:rsidRPr="00FD1D86" w:rsidRDefault="006F466D" w:rsidP="00AD75F3">
      <w:pPr>
        <w:spacing w:after="120" w:line="360" w:lineRule="auto"/>
        <w:jc w:val="both"/>
        <w:rPr>
          <w:rFonts w:ascii="Times" w:eastAsia="Calibri" w:hAnsi="Times" w:cs="Times"/>
          <w:sz w:val="24"/>
          <w:szCs w:val="24"/>
        </w:rPr>
      </w:pPr>
      <w:r w:rsidRPr="00FD1D86">
        <w:rPr>
          <w:rFonts w:ascii="Times" w:eastAsia="Calibri" w:hAnsi="Times" w:cs="Times"/>
          <w:b/>
          <w:bCs/>
          <w:sz w:val="24"/>
          <w:szCs w:val="24"/>
        </w:rPr>
        <w:t>1</w:t>
      </w:r>
      <w:r w:rsidR="00010D0D">
        <w:rPr>
          <w:rFonts w:ascii="Times" w:eastAsia="Calibri" w:hAnsi="Times" w:cs="Times"/>
          <w:b/>
          <w:bCs/>
          <w:sz w:val="24"/>
          <w:szCs w:val="24"/>
        </w:rPr>
        <w:t>.</w:t>
      </w:r>
      <w:r w:rsidRPr="00FD1D86">
        <w:rPr>
          <w:rFonts w:ascii="Times" w:eastAsia="Calibri" w:hAnsi="Times" w:cs="Times"/>
          <w:sz w:val="24"/>
          <w:szCs w:val="24"/>
        </w:rPr>
        <w:t xml:space="preserve"> Poprawka</w:t>
      </w:r>
      <w:r w:rsidR="00F30E53">
        <w:rPr>
          <w:rFonts w:ascii="Times" w:eastAsia="Calibri" w:hAnsi="Times" w:cs="Times"/>
          <w:sz w:val="24"/>
          <w:szCs w:val="24"/>
        </w:rPr>
        <w:t xml:space="preserve"> z pkt IV</w:t>
      </w:r>
      <w:r w:rsidRPr="00FD1D86">
        <w:rPr>
          <w:rFonts w:ascii="Times" w:eastAsia="Calibri" w:hAnsi="Times" w:cs="Times"/>
          <w:sz w:val="24"/>
          <w:szCs w:val="24"/>
        </w:rPr>
        <w:t xml:space="preserve"> </w:t>
      </w:r>
      <w:proofErr w:type="spellStart"/>
      <w:r w:rsidR="00F30E53">
        <w:rPr>
          <w:rFonts w:ascii="Times" w:eastAsia="Calibri" w:hAnsi="Times" w:cs="Times"/>
          <w:sz w:val="24"/>
          <w:szCs w:val="24"/>
        </w:rPr>
        <w:t>ppkt</w:t>
      </w:r>
      <w:proofErr w:type="spellEnd"/>
      <w:r w:rsidR="00F30E53">
        <w:rPr>
          <w:rFonts w:ascii="Times" w:eastAsia="Calibri" w:hAnsi="Times" w:cs="Times"/>
          <w:sz w:val="24"/>
          <w:szCs w:val="24"/>
        </w:rPr>
        <w:t xml:space="preserve"> 1</w:t>
      </w:r>
      <w:r w:rsidR="00D7201E">
        <w:rPr>
          <w:rFonts w:ascii="Times" w:eastAsia="Calibri" w:hAnsi="Times" w:cs="Times"/>
          <w:sz w:val="24"/>
          <w:szCs w:val="24"/>
        </w:rPr>
        <w:t xml:space="preserve"> </w:t>
      </w:r>
      <w:r w:rsidRPr="00FD1D86">
        <w:rPr>
          <w:rFonts w:ascii="Times" w:eastAsia="Calibri" w:hAnsi="Times" w:cs="Times"/>
          <w:sz w:val="24"/>
          <w:szCs w:val="24"/>
        </w:rPr>
        <w:t xml:space="preserve">wprowadza </w:t>
      </w:r>
      <w:r w:rsidRPr="00FD1D86">
        <w:rPr>
          <w:rFonts w:ascii="Times" w:eastAsia="Calibri" w:hAnsi="Times" w:cs="Times"/>
          <w:bCs/>
          <w:sz w:val="24"/>
          <w:szCs w:val="24"/>
        </w:rPr>
        <w:t xml:space="preserve">zmiany legislacyjne polegające na dostosowaniu do aktualnego brzmienia ogólnego określenia przedmiotu w tytule ustawy z dnia 8 grudnia 2006 r. – </w:t>
      </w:r>
      <w:r w:rsidR="00010D0D" w:rsidRPr="00FD1D86">
        <w:rPr>
          <w:rFonts w:ascii="Times" w:eastAsia="Calibri" w:hAnsi="Times" w:cs="Times"/>
          <w:bCs/>
          <w:sz w:val="24"/>
          <w:szCs w:val="24"/>
        </w:rPr>
        <w:t>w</w:t>
      </w:r>
      <w:r w:rsidR="00010D0D">
        <w:rPr>
          <w:rFonts w:ascii="Times" w:eastAsia="Calibri" w:hAnsi="Times" w:cs="Times"/>
          <w:bCs/>
          <w:sz w:val="24"/>
          <w:szCs w:val="24"/>
        </w:rPr>
        <w:t> </w:t>
      </w:r>
      <w:r w:rsidRPr="00FD1D86">
        <w:rPr>
          <w:rFonts w:ascii="Times" w:eastAsia="Calibri" w:hAnsi="Times" w:cs="Times"/>
          <w:bCs/>
          <w:sz w:val="24"/>
          <w:szCs w:val="24"/>
        </w:rPr>
        <w:t>związku z wejściem w życie ustawy z dnia 7 lipca 2022 r. o zmianie niektórych ustaw w zakresie sposobu finansowania programów mieszkaniowych. Wyrazy „o finansowym wsparciu tworzenia lokali mieszkalnych na wynajem, mieszkań chronionych, noclegowni, schronisk dla osób bezdomnych, ogrzewalni i tymczasowych pomieszczeń” proponuje się zastąpić wyrazami „</w:t>
      </w:r>
      <w:r w:rsidR="00010D0D" w:rsidRPr="00FD1D86">
        <w:rPr>
          <w:rFonts w:ascii="Times" w:eastAsia="Calibri" w:hAnsi="Times" w:cs="Times"/>
          <w:sz w:val="24"/>
          <w:szCs w:val="24"/>
        </w:rPr>
        <w:t>o</w:t>
      </w:r>
      <w:r w:rsidR="00010D0D">
        <w:rPr>
          <w:rFonts w:ascii="Times" w:eastAsia="Calibri" w:hAnsi="Times" w:cs="Times"/>
          <w:sz w:val="24"/>
          <w:szCs w:val="24"/>
        </w:rPr>
        <w:t> </w:t>
      </w:r>
      <w:r w:rsidRPr="00FD1D86">
        <w:rPr>
          <w:rFonts w:ascii="Times" w:eastAsia="Calibri" w:hAnsi="Times" w:cs="Times"/>
          <w:sz w:val="24"/>
          <w:szCs w:val="24"/>
        </w:rPr>
        <w:t>finansowym wsparciu niektórych przedsięwzięć mieszkaniowych”.</w:t>
      </w:r>
    </w:p>
    <w:p w14:paraId="2E3D9BCD" w14:textId="25DF411B" w:rsidR="00367117" w:rsidRDefault="006F466D" w:rsidP="00AD75F3">
      <w:pPr>
        <w:pStyle w:val="Akapitzlist"/>
        <w:spacing w:after="240" w:line="360" w:lineRule="auto"/>
        <w:ind w:left="0"/>
        <w:jc w:val="both"/>
        <w:rPr>
          <w:rFonts w:ascii="Times" w:eastAsia="Calibri" w:hAnsi="Times" w:cs="Times"/>
          <w:bCs/>
          <w:sz w:val="24"/>
          <w:szCs w:val="24"/>
        </w:rPr>
      </w:pPr>
      <w:r w:rsidRPr="00FD1D86">
        <w:rPr>
          <w:rFonts w:ascii="Times" w:eastAsia="Calibri" w:hAnsi="Times" w:cs="Times"/>
          <w:b/>
          <w:bCs/>
          <w:sz w:val="24"/>
          <w:szCs w:val="24"/>
        </w:rPr>
        <w:t>2</w:t>
      </w:r>
      <w:r w:rsidR="00010D0D">
        <w:rPr>
          <w:rFonts w:ascii="Times" w:eastAsia="Calibri" w:hAnsi="Times" w:cs="Times"/>
          <w:sz w:val="24"/>
          <w:szCs w:val="24"/>
        </w:rPr>
        <w:t>.</w:t>
      </w:r>
      <w:r w:rsidR="00CF5131" w:rsidRPr="00FD1D86">
        <w:rPr>
          <w:rFonts w:ascii="Times" w:eastAsia="Calibri" w:hAnsi="Times" w:cs="Times"/>
          <w:sz w:val="24"/>
          <w:szCs w:val="24"/>
        </w:rPr>
        <w:t xml:space="preserve"> </w:t>
      </w:r>
      <w:r w:rsidR="005C0462">
        <w:rPr>
          <w:rFonts w:ascii="Times" w:eastAsia="Calibri" w:hAnsi="Times" w:cs="Times"/>
          <w:sz w:val="24"/>
          <w:szCs w:val="24"/>
        </w:rPr>
        <w:t xml:space="preserve">W związku z proponowanym dodaniem </w:t>
      </w:r>
      <w:r w:rsidR="005C0462" w:rsidRPr="00BC7729">
        <w:rPr>
          <w:rFonts w:ascii="Times" w:eastAsia="Calibri" w:hAnsi="Times" w:cs="Times"/>
          <w:bCs/>
          <w:sz w:val="24"/>
          <w:szCs w:val="24"/>
        </w:rPr>
        <w:t>rozdziału 2</w:t>
      </w:r>
      <w:r w:rsidR="004B4C67">
        <w:rPr>
          <w:rFonts w:ascii="Times" w:eastAsia="Calibri" w:hAnsi="Times" w:cs="Times"/>
          <w:bCs/>
          <w:sz w:val="24"/>
          <w:szCs w:val="24"/>
        </w:rPr>
        <w:t>a</w:t>
      </w:r>
      <w:r w:rsidR="005C0462" w:rsidRPr="00BC7729">
        <w:rPr>
          <w:rFonts w:ascii="Times" w:eastAsia="Calibri" w:hAnsi="Times" w:cs="Times"/>
          <w:bCs/>
          <w:sz w:val="24"/>
          <w:szCs w:val="24"/>
        </w:rPr>
        <w:t xml:space="preserve"> </w:t>
      </w:r>
      <w:r w:rsidR="004B4C67">
        <w:rPr>
          <w:rFonts w:ascii="Times" w:eastAsia="Calibri" w:hAnsi="Times" w:cs="Times"/>
          <w:bCs/>
          <w:sz w:val="24"/>
          <w:szCs w:val="24"/>
        </w:rPr>
        <w:t xml:space="preserve">do </w:t>
      </w:r>
      <w:r w:rsidR="005C0462" w:rsidRPr="00BC7729">
        <w:rPr>
          <w:rFonts w:ascii="Times" w:eastAsia="Calibri" w:hAnsi="Times" w:cs="Times"/>
          <w:bCs/>
          <w:sz w:val="24"/>
          <w:szCs w:val="24"/>
        </w:rPr>
        <w:t>ustawy o finansowym wsparciu niektórych przedsięwzięć mieszkaniowych</w:t>
      </w:r>
      <w:r w:rsidR="004B4C67">
        <w:rPr>
          <w:rFonts w:ascii="Times" w:eastAsia="Calibri" w:hAnsi="Times" w:cs="Times"/>
          <w:bCs/>
          <w:sz w:val="24"/>
          <w:szCs w:val="24"/>
        </w:rPr>
        <w:t xml:space="preserve">, odnoszącym się do zasobu projektów, które będą mogły być wykorzystywane przez beneficjentów rządowego programów wsparcia budownictwa socjalnego </w:t>
      </w:r>
      <w:r w:rsidR="00733759">
        <w:rPr>
          <w:rFonts w:ascii="Times" w:eastAsia="Calibri" w:hAnsi="Times" w:cs="Times"/>
          <w:bCs/>
          <w:sz w:val="24"/>
          <w:szCs w:val="24"/>
        </w:rPr>
        <w:br/>
      </w:r>
      <w:r w:rsidR="004B4C67">
        <w:rPr>
          <w:rFonts w:ascii="Times" w:eastAsia="Calibri" w:hAnsi="Times" w:cs="Times"/>
          <w:bCs/>
          <w:sz w:val="24"/>
          <w:szCs w:val="24"/>
        </w:rPr>
        <w:t xml:space="preserve">i komunalnego, konieczne jest rozszerzenie przedmiotu ustawy o tworzenie, uzupełnianie </w:t>
      </w:r>
      <w:r w:rsidR="00733759">
        <w:rPr>
          <w:rFonts w:ascii="Times" w:eastAsia="Calibri" w:hAnsi="Times" w:cs="Times"/>
          <w:bCs/>
          <w:sz w:val="24"/>
          <w:szCs w:val="24"/>
        </w:rPr>
        <w:br/>
      </w:r>
      <w:r w:rsidR="004B4C67">
        <w:rPr>
          <w:rFonts w:ascii="Times" w:eastAsia="Calibri" w:hAnsi="Times" w:cs="Times"/>
          <w:bCs/>
          <w:sz w:val="24"/>
          <w:szCs w:val="24"/>
        </w:rPr>
        <w:t>i udostępnianie zasobu projektów architektoniczno-budowlanych i projektów technicznych</w:t>
      </w:r>
      <w:r w:rsidR="00901781">
        <w:rPr>
          <w:rFonts w:ascii="Times" w:eastAsia="Calibri" w:hAnsi="Times" w:cs="Times"/>
          <w:bCs/>
          <w:sz w:val="24"/>
          <w:szCs w:val="24"/>
        </w:rPr>
        <w:t xml:space="preserve"> (poprawka z pkt IV </w:t>
      </w:r>
      <w:proofErr w:type="spellStart"/>
      <w:r w:rsidR="00901781">
        <w:rPr>
          <w:rFonts w:ascii="Times" w:eastAsia="Calibri" w:hAnsi="Times" w:cs="Times"/>
          <w:bCs/>
          <w:sz w:val="24"/>
          <w:szCs w:val="24"/>
        </w:rPr>
        <w:t>ppkt</w:t>
      </w:r>
      <w:proofErr w:type="spellEnd"/>
      <w:r w:rsidR="00901781">
        <w:rPr>
          <w:rFonts w:ascii="Times" w:eastAsia="Calibri" w:hAnsi="Times" w:cs="Times"/>
          <w:bCs/>
          <w:sz w:val="24"/>
          <w:szCs w:val="24"/>
        </w:rPr>
        <w:t xml:space="preserve"> 2 w zakresie dodawanego pkt 1)</w:t>
      </w:r>
      <w:r w:rsidR="005C0462">
        <w:rPr>
          <w:rFonts w:ascii="Times" w:eastAsia="Calibri" w:hAnsi="Times" w:cs="Times"/>
          <w:bCs/>
          <w:sz w:val="24"/>
          <w:szCs w:val="24"/>
        </w:rPr>
        <w:t>.</w:t>
      </w:r>
    </w:p>
    <w:p w14:paraId="53D34CEC" w14:textId="00D16714" w:rsidR="00367117" w:rsidRPr="00DC7847" w:rsidRDefault="00367117" w:rsidP="00AD75F3">
      <w:pPr>
        <w:pStyle w:val="Akapitzlist"/>
        <w:spacing w:after="240" w:line="360" w:lineRule="auto"/>
        <w:ind w:left="0"/>
        <w:jc w:val="both"/>
        <w:rPr>
          <w:rFonts w:ascii="Times" w:eastAsia="Calibri" w:hAnsi="Times" w:cs="Times"/>
          <w:bCs/>
          <w:sz w:val="24"/>
          <w:szCs w:val="24"/>
        </w:rPr>
      </w:pPr>
      <w:r w:rsidRPr="00DC7847">
        <w:rPr>
          <w:rFonts w:ascii="Times" w:eastAsia="Calibri" w:hAnsi="Times" w:cs="Times"/>
          <w:bCs/>
          <w:sz w:val="24"/>
          <w:szCs w:val="24"/>
        </w:rPr>
        <w:t xml:space="preserve">Ponadto </w:t>
      </w:r>
      <w:r w:rsidR="00DC7847" w:rsidRPr="00DC7847">
        <w:rPr>
          <w:rFonts w:ascii="Times" w:eastAsia="Calibri" w:hAnsi="Times" w:cs="Times"/>
          <w:bCs/>
          <w:sz w:val="24"/>
          <w:szCs w:val="24"/>
        </w:rPr>
        <w:t>proponuje się dodanie</w:t>
      </w:r>
      <w:r w:rsidRPr="00DC7847">
        <w:rPr>
          <w:rFonts w:ascii="Times" w:eastAsia="Calibri" w:hAnsi="Times" w:cs="Times"/>
          <w:bCs/>
          <w:sz w:val="24"/>
          <w:szCs w:val="24"/>
        </w:rPr>
        <w:t xml:space="preserve"> pkt 1a </w:t>
      </w:r>
      <w:r w:rsidR="00DC7847" w:rsidRPr="00DC7847">
        <w:rPr>
          <w:rFonts w:ascii="Times" w:eastAsia="Calibri" w:hAnsi="Times" w:cs="Times"/>
          <w:bCs/>
          <w:sz w:val="24"/>
          <w:szCs w:val="24"/>
        </w:rPr>
        <w:t xml:space="preserve">wprowadzającego </w:t>
      </w:r>
      <w:r w:rsidRPr="00DC7847">
        <w:rPr>
          <w:rFonts w:ascii="Times" w:eastAsia="Calibri" w:hAnsi="Times" w:cs="Times"/>
          <w:bCs/>
          <w:sz w:val="24"/>
          <w:szCs w:val="24"/>
        </w:rPr>
        <w:t xml:space="preserve">rozszerzenie słowniczka </w:t>
      </w:r>
      <w:r w:rsidR="00DC7847" w:rsidRPr="00DC7847">
        <w:rPr>
          <w:rFonts w:ascii="Times" w:eastAsia="Calibri" w:hAnsi="Times" w:cs="Times"/>
          <w:bCs/>
          <w:sz w:val="24"/>
          <w:szCs w:val="24"/>
        </w:rPr>
        <w:t xml:space="preserve">zmienianej ustawy </w:t>
      </w:r>
      <w:r w:rsidRPr="00DC7847">
        <w:rPr>
          <w:rFonts w:ascii="Times" w:eastAsia="Calibri" w:hAnsi="Times" w:cs="Times"/>
          <w:bCs/>
          <w:sz w:val="24"/>
          <w:szCs w:val="24"/>
        </w:rPr>
        <w:t xml:space="preserve">o definicje pojęć: </w:t>
      </w:r>
      <w:r w:rsidR="00DC7847" w:rsidRPr="00DC7847">
        <w:rPr>
          <w:rFonts w:ascii="Times" w:eastAsia="Calibri" w:hAnsi="Times" w:cs="Times"/>
          <w:bCs/>
          <w:sz w:val="24"/>
          <w:szCs w:val="24"/>
        </w:rPr>
        <w:t>p</w:t>
      </w:r>
      <w:r w:rsidRPr="00DC7847">
        <w:rPr>
          <w:rFonts w:ascii="Times" w:eastAsia="Calibri" w:hAnsi="Times" w:cs="Times"/>
          <w:bCs/>
          <w:sz w:val="24"/>
          <w:szCs w:val="24"/>
        </w:rPr>
        <w:t xml:space="preserve">lan rozwojowy, grant MZG i grant OZE. Pojęcia te wprowadzone były </w:t>
      </w:r>
      <w:r w:rsidR="00733759">
        <w:rPr>
          <w:rFonts w:ascii="Times" w:eastAsia="Calibri" w:hAnsi="Times" w:cs="Times"/>
          <w:bCs/>
          <w:sz w:val="24"/>
          <w:szCs w:val="24"/>
        </w:rPr>
        <w:br/>
      </w:r>
      <w:r w:rsidRPr="00DC7847">
        <w:rPr>
          <w:rFonts w:ascii="Times" w:eastAsia="Calibri" w:hAnsi="Times" w:cs="Times"/>
          <w:bCs/>
          <w:sz w:val="24"/>
          <w:szCs w:val="24"/>
        </w:rPr>
        <w:t xml:space="preserve">w </w:t>
      </w:r>
      <w:r w:rsidR="00DC7847" w:rsidRPr="00DC7847">
        <w:rPr>
          <w:rFonts w:ascii="Times" w:eastAsia="Calibri" w:hAnsi="Times" w:cs="Times"/>
          <w:bCs/>
          <w:sz w:val="24"/>
          <w:szCs w:val="24"/>
        </w:rPr>
        <w:t xml:space="preserve">projektem z druku 2145 w </w:t>
      </w:r>
      <w:r w:rsidRPr="00DC7847">
        <w:rPr>
          <w:rFonts w:ascii="Times" w:eastAsia="Calibri" w:hAnsi="Times" w:cs="Times"/>
          <w:bCs/>
          <w:sz w:val="24"/>
          <w:szCs w:val="24"/>
        </w:rPr>
        <w:t xml:space="preserve">przepisach merytorycznych zmienianej ustawy, jednak dodatkowa analiza </w:t>
      </w:r>
      <w:r w:rsidR="00075891" w:rsidRPr="00DC7847">
        <w:rPr>
          <w:rFonts w:ascii="Times" w:eastAsia="Calibri" w:hAnsi="Times" w:cs="Times"/>
          <w:bCs/>
          <w:sz w:val="24"/>
          <w:szCs w:val="24"/>
        </w:rPr>
        <w:t>legislacyjna wykazała, że z uwagi na dotychczasową</w:t>
      </w:r>
      <w:r w:rsidRPr="00DC7847">
        <w:rPr>
          <w:rFonts w:ascii="Times" w:eastAsia="Calibri" w:hAnsi="Times" w:cs="Times"/>
          <w:bCs/>
          <w:sz w:val="24"/>
          <w:szCs w:val="24"/>
        </w:rPr>
        <w:t xml:space="preserve"> konstrukcj</w:t>
      </w:r>
      <w:r w:rsidR="00075891" w:rsidRPr="00DC7847">
        <w:rPr>
          <w:rFonts w:ascii="Times" w:eastAsia="Calibri" w:hAnsi="Times" w:cs="Times"/>
          <w:bCs/>
          <w:sz w:val="24"/>
          <w:szCs w:val="24"/>
        </w:rPr>
        <w:t>ę</w:t>
      </w:r>
      <w:r w:rsidRPr="00DC7847">
        <w:rPr>
          <w:rFonts w:ascii="Times" w:eastAsia="Calibri" w:hAnsi="Times" w:cs="Times"/>
          <w:bCs/>
          <w:sz w:val="24"/>
          <w:szCs w:val="24"/>
        </w:rPr>
        <w:t xml:space="preserve"> zmienianej ustawy</w:t>
      </w:r>
      <w:r w:rsidR="00075891" w:rsidRPr="00DC7847">
        <w:rPr>
          <w:rFonts w:ascii="Times" w:eastAsia="Calibri" w:hAnsi="Times" w:cs="Times"/>
          <w:bCs/>
          <w:sz w:val="24"/>
          <w:szCs w:val="24"/>
        </w:rPr>
        <w:t xml:space="preserve"> wymagają zdefiniowania</w:t>
      </w:r>
      <w:r w:rsidR="00DC7847">
        <w:rPr>
          <w:rFonts w:ascii="Times" w:eastAsia="Calibri" w:hAnsi="Times" w:cs="Times"/>
          <w:bCs/>
          <w:sz w:val="24"/>
          <w:szCs w:val="24"/>
        </w:rPr>
        <w:t xml:space="preserve"> </w:t>
      </w:r>
      <w:r w:rsidR="00DC7847" w:rsidRPr="00DC7847">
        <w:rPr>
          <w:rFonts w:ascii="Times" w:eastAsia="Calibri" w:hAnsi="Times" w:cs="Times"/>
          <w:bCs/>
          <w:sz w:val="24"/>
          <w:szCs w:val="24"/>
        </w:rPr>
        <w:t>jako kolejne punkty w art. 2.</w:t>
      </w:r>
    </w:p>
    <w:p w14:paraId="29E58AEE" w14:textId="21E3A8FD" w:rsidR="00176560" w:rsidRDefault="005C0462" w:rsidP="00AD75F3">
      <w:pPr>
        <w:spacing w:after="120" w:line="360" w:lineRule="auto"/>
        <w:jc w:val="both"/>
        <w:rPr>
          <w:rFonts w:ascii="Times" w:eastAsia="Calibri" w:hAnsi="Times" w:cs="Times"/>
          <w:bCs/>
          <w:sz w:val="24"/>
          <w:szCs w:val="24"/>
        </w:rPr>
      </w:pPr>
      <w:r w:rsidRPr="0038561A">
        <w:rPr>
          <w:rFonts w:ascii="Times" w:eastAsia="Calibri" w:hAnsi="Times" w:cs="Times"/>
          <w:b/>
          <w:bCs/>
          <w:sz w:val="24"/>
          <w:szCs w:val="24"/>
        </w:rPr>
        <w:t>3.</w:t>
      </w:r>
      <w:r>
        <w:rPr>
          <w:rFonts w:ascii="Times" w:eastAsia="Calibri" w:hAnsi="Times" w:cs="Times"/>
          <w:sz w:val="24"/>
          <w:szCs w:val="24"/>
        </w:rPr>
        <w:t xml:space="preserve"> </w:t>
      </w:r>
      <w:r w:rsidR="00CF5131">
        <w:rPr>
          <w:rFonts w:ascii="Times" w:eastAsia="Calibri" w:hAnsi="Times" w:cs="Times"/>
          <w:sz w:val="24"/>
          <w:szCs w:val="24"/>
        </w:rPr>
        <w:t xml:space="preserve">Mając na uwadze </w:t>
      </w:r>
      <w:r w:rsidR="00CF5131">
        <w:rPr>
          <w:rFonts w:ascii="Times" w:eastAsia="Calibri" w:hAnsi="Times" w:cs="Times"/>
          <w:bCs/>
          <w:sz w:val="24"/>
          <w:szCs w:val="24"/>
        </w:rPr>
        <w:t xml:space="preserve">decyzję Komisji Europejskiej, przekazaną </w:t>
      </w:r>
      <w:proofErr w:type="spellStart"/>
      <w:r w:rsidR="00CF5131">
        <w:rPr>
          <w:rFonts w:ascii="Times" w:eastAsia="Calibri" w:hAnsi="Times" w:cs="Times"/>
          <w:bCs/>
          <w:sz w:val="24"/>
          <w:szCs w:val="24"/>
        </w:rPr>
        <w:t>MRiT</w:t>
      </w:r>
      <w:proofErr w:type="spellEnd"/>
      <w:r w:rsidR="00CF5131">
        <w:rPr>
          <w:rFonts w:ascii="Times" w:eastAsia="Calibri" w:hAnsi="Times" w:cs="Times"/>
          <w:bCs/>
          <w:sz w:val="24"/>
          <w:szCs w:val="24"/>
        </w:rPr>
        <w:t xml:space="preserve"> już po przekazaniu projektu ustawy o zmianie niektórych ustaw wspierających poprawę warunków mieszkaniowych do Sejmu, odnośnie </w:t>
      </w:r>
      <w:r w:rsidR="00010D0D">
        <w:rPr>
          <w:rFonts w:ascii="Times" w:eastAsia="Calibri" w:hAnsi="Times" w:cs="Times"/>
          <w:bCs/>
          <w:sz w:val="24"/>
          <w:szCs w:val="24"/>
        </w:rPr>
        <w:t xml:space="preserve">do </w:t>
      </w:r>
      <w:r w:rsidR="00CF5131">
        <w:rPr>
          <w:rFonts w:ascii="Times" w:eastAsia="Calibri" w:hAnsi="Times" w:cs="Times"/>
          <w:bCs/>
          <w:sz w:val="24"/>
          <w:szCs w:val="24"/>
        </w:rPr>
        <w:t xml:space="preserve">rozszerzenia obowiązku realizacji przedsięwzięć polegających na budowie nowych budynków </w:t>
      </w:r>
      <w:r w:rsidR="00F30E53">
        <w:rPr>
          <w:rFonts w:ascii="Times" w:eastAsia="Calibri" w:hAnsi="Times" w:cs="Times"/>
          <w:bCs/>
          <w:sz w:val="24"/>
          <w:szCs w:val="24"/>
        </w:rPr>
        <w:t xml:space="preserve">z lokalami mieszkalnymi </w:t>
      </w:r>
      <w:r w:rsidR="00CF5131">
        <w:rPr>
          <w:rFonts w:ascii="Times" w:eastAsia="Calibri" w:hAnsi="Times" w:cs="Times"/>
          <w:bCs/>
          <w:sz w:val="24"/>
          <w:szCs w:val="24"/>
        </w:rPr>
        <w:t xml:space="preserve">w ramach rządowego programu wsparcia budownictwa </w:t>
      </w:r>
      <w:r w:rsidR="00CF5131">
        <w:rPr>
          <w:rFonts w:ascii="Times" w:eastAsia="Calibri" w:hAnsi="Times" w:cs="Times"/>
          <w:bCs/>
          <w:sz w:val="24"/>
          <w:szCs w:val="24"/>
        </w:rPr>
        <w:lastRenderedPageBreak/>
        <w:t xml:space="preserve">socjalnego i komunalnego w </w:t>
      </w:r>
      <w:r w:rsidR="00F30E53">
        <w:rPr>
          <w:rFonts w:ascii="Times" w:eastAsia="Calibri" w:hAnsi="Times" w:cs="Times"/>
          <w:bCs/>
          <w:sz w:val="24"/>
          <w:szCs w:val="24"/>
        </w:rPr>
        <w:t xml:space="preserve">podwyższonym </w:t>
      </w:r>
      <w:r w:rsidR="00CF5131">
        <w:rPr>
          <w:rFonts w:ascii="Times" w:eastAsia="Calibri" w:hAnsi="Times" w:cs="Times"/>
          <w:bCs/>
          <w:sz w:val="24"/>
          <w:szCs w:val="24"/>
        </w:rPr>
        <w:t>standardzie energetycznym</w:t>
      </w:r>
      <w:r w:rsidR="00F30E53">
        <w:rPr>
          <w:rFonts w:ascii="Times" w:eastAsia="Calibri" w:hAnsi="Times" w:cs="Times"/>
          <w:bCs/>
          <w:sz w:val="24"/>
          <w:szCs w:val="24"/>
        </w:rPr>
        <w:t>,</w:t>
      </w:r>
      <w:r w:rsidR="00CF5131">
        <w:rPr>
          <w:rFonts w:ascii="Times" w:eastAsia="Calibri" w:hAnsi="Times" w:cs="Times"/>
          <w:bCs/>
          <w:sz w:val="24"/>
          <w:szCs w:val="24"/>
        </w:rPr>
        <w:t xml:space="preserve"> na wszystkie przedsięwzięcia</w:t>
      </w:r>
      <w:r w:rsidR="00F30E53">
        <w:rPr>
          <w:rFonts w:ascii="Times" w:eastAsia="Calibri" w:hAnsi="Times" w:cs="Times"/>
          <w:bCs/>
          <w:sz w:val="24"/>
          <w:szCs w:val="24"/>
        </w:rPr>
        <w:t>,</w:t>
      </w:r>
      <w:r w:rsidR="00CF5131">
        <w:rPr>
          <w:rFonts w:ascii="Times" w:eastAsia="Calibri" w:hAnsi="Times" w:cs="Times"/>
          <w:bCs/>
          <w:sz w:val="24"/>
          <w:szCs w:val="24"/>
        </w:rPr>
        <w:t xml:space="preserve"> finansowane nie tylko ze środków KPO, ale również ze środków krajowych</w:t>
      </w:r>
      <w:r w:rsidR="00F30E53">
        <w:rPr>
          <w:rFonts w:ascii="Times" w:eastAsia="Calibri" w:hAnsi="Times" w:cs="Times"/>
          <w:bCs/>
          <w:sz w:val="24"/>
          <w:szCs w:val="24"/>
        </w:rPr>
        <w:t xml:space="preserve"> - </w:t>
      </w:r>
      <w:r w:rsidR="00934173">
        <w:rPr>
          <w:rFonts w:ascii="Times" w:eastAsia="Calibri" w:hAnsi="Times" w:cs="Times"/>
          <w:bCs/>
          <w:sz w:val="24"/>
          <w:szCs w:val="24"/>
        </w:rPr>
        <w:t>w </w:t>
      </w:r>
      <w:r w:rsidR="00DF2B21">
        <w:rPr>
          <w:rFonts w:ascii="Times" w:eastAsia="Calibri" w:hAnsi="Times" w:cs="Times"/>
          <w:bCs/>
          <w:sz w:val="24"/>
          <w:szCs w:val="24"/>
        </w:rPr>
        <w:t xml:space="preserve">art. 5 projektu ustawy z druku 2451 proponuje się dodanie pkt 2a, którym dodany zostanie art. 6aa ustawy o finansowym wsparciu niektórych przedsięwzięć mieszkaniowych, zgodnie z którym finansowe wsparcie na budowę lokali mieszkalnych (również bez udziału środków z KPO) będzie udzielane wyłącznie w przypadku, gdy wartość wskaźnika rocznego </w:t>
      </w:r>
      <w:r w:rsidR="00DF2B21" w:rsidRPr="00DF2B21">
        <w:rPr>
          <w:rFonts w:ascii="Times" w:eastAsia="Calibri" w:hAnsi="Times" w:cs="Times"/>
          <w:bCs/>
          <w:sz w:val="24"/>
          <w:szCs w:val="24"/>
        </w:rPr>
        <w:t>zapotrzebowania na nieodnawialną energię pierwotną EP w budynku powstałym w ramach przedsięwzięcia nie przekracza 52 kWh/(m</w:t>
      </w:r>
      <w:r w:rsidR="00DF2B21" w:rsidRPr="00DF2B21">
        <w:rPr>
          <w:rFonts w:ascii="Times" w:eastAsia="Calibri" w:hAnsi="Times" w:cs="Times"/>
          <w:bCs/>
          <w:sz w:val="24"/>
          <w:szCs w:val="24"/>
          <w:vertAlign w:val="superscript"/>
        </w:rPr>
        <w:t>2</w:t>
      </w:r>
      <w:r w:rsidR="00DF2B21" w:rsidRPr="00DF2B21">
        <w:rPr>
          <w:rFonts w:ascii="Times" w:eastAsia="Calibri" w:hAnsi="Times" w:cs="Times"/>
          <w:bCs/>
          <w:sz w:val="24"/>
          <w:szCs w:val="24"/>
        </w:rPr>
        <w:t>·rok)</w:t>
      </w:r>
      <w:r w:rsidR="00B05AEA">
        <w:rPr>
          <w:rFonts w:ascii="Times" w:eastAsia="Calibri" w:hAnsi="Times" w:cs="Times"/>
          <w:bCs/>
          <w:sz w:val="24"/>
          <w:szCs w:val="24"/>
        </w:rPr>
        <w:t>,</w:t>
      </w:r>
      <w:r w:rsidR="003059CA">
        <w:rPr>
          <w:rFonts w:ascii="Times" w:eastAsia="Calibri" w:hAnsi="Times" w:cs="Times"/>
          <w:bCs/>
          <w:sz w:val="24"/>
          <w:szCs w:val="24"/>
        </w:rPr>
        <w:t xml:space="preserve"> </w:t>
      </w:r>
      <w:r w:rsidR="00B05AEA">
        <w:rPr>
          <w:rFonts w:ascii="Times" w:eastAsia="Calibri" w:hAnsi="Times" w:cs="Times"/>
          <w:bCs/>
          <w:sz w:val="24"/>
          <w:szCs w:val="24"/>
        </w:rPr>
        <w:t>p</w:t>
      </w:r>
      <w:r w:rsidR="003059CA">
        <w:rPr>
          <w:rFonts w:ascii="Times" w:eastAsia="Calibri" w:hAnsi="Times" w:cs="Times"/>
          <w:bCs/>
          <w:sz w:val="24"/>
          <w:szCs w:val="24"/>
        </w:rPr>
        <w:t xml:space="preserve">rzy czym do </w:t>
      </w:r>
      <w:r w:rsidR="00F30E53">
        <w:rPr>
          <w:rFonts w:ascii="Times" w:eastAsia="Calibri" w:hAnsi="Times" w:cs="Times"/>
          <w:bCs/>
          <w:sz w:val="24"/>
          <w:szCs w:val="24"/>
        </w:rPr>
        <w:t xml:space="preserve">tej </w:t>
      </w:r>
      <w:r w:rsidR="003059CA">
        <w:rPr>
          <w:rFonts w:ascii="Times" w:eastAsia="Calibri" w:hAnsi="Times" w:cs="Times"/>
          <w:bCs/>
          <w:sz w:val="24"/>
          <w:szCs w:val="24"/>
        </w:rPr>
        <w:t xml:space="preserve">regulacji proponuje się przepisy przejściowe (zawarte w pkt VII i VIII.2). </w:t>
      </w:r>
      <w:r w:rsidR="000C1857">
        <w:rPr>
          <w:rFonts w:ascii="Times" w:eastAsia="Calibri" w:hAnsi="Times" w:cs="Times"/>
          <w:bCs/>
          <w:sz w:val="24"/>
          <w:szCs w:val="24"/>
        </w:rPr>
        <w:t>I tak, m</w:t>
      </w:r>
      <w:r w:rsidR="004E4F00">
        <w:rPr>
          <w:rFonts w:ascii="Times" w:eastAsia="Calibri" w:hAnsi="Times" w:cs="Times"/>
          <w:bCs/>
          <w:sz w:val="24"/>
          <w:szCs w:val="24"/>
        </w:rPr>
        <w:t>ając na uwadze długość procesu inwestycyjnego</w:t>
      </w:r>
      <w:r w:rsidR="000C1857">
        <w:rPr>
          <w:rFonts w:ascii="Times" w:eastAsia="Calibri" w:hAnsi="Times" w:cs="Times"/>
          <w:bCs/>
          <w:sz w:val="24"/>
          <w:szCs w:val="24"/>
        </w:rPr>
        <w:t xml:space="preserve"> (który zawiera w sobie również etap projektowania przedsięwzięcia budowlanego oraz zdobywania odpowiednich decyzji administracyjnych)</w:t>
      </w:r>
      <w:r w:rsidR="004E4F00">
        <w:rPr>
          <w:rFonts w:ascii="Times" w:eastAsia="Calibri" w:hAnsi="Times" w:cs="Times"/>
          <w:bCs/>
          <w:sz w:val="24"/>
          <w:szCs w:val="24"/>
        </w:rPr>
        <w:t xml:space="preserve">, w celu niezahamowania możliwości finansowego </w:t>
      </w:r>
      <w:r w:rsidR="006E6D27">
        <w:rPr>
          <w:rFonts w:ascii="Times" w:eastAsia="Calibri" w:hAnsi="Times" w:cs="Times"/>
          <w:bCs/>
          <w:sz w:val="24"/>
          <w:szCs w:val="24"/>
        </w:rPr>
        <w:t>wsparcia</w:t>
      </w:r>
      <w:r w:rsidR="004E4F00">
        <w:rPr>
          <w:rFonts w:ascii="Times" w:eastAsia="Calibri" w:hAnsi="Times" w:cs="Times"/>
          <w:bCs/>
          <w:sz w:val="24"/>
          <w:szCs w:val="24"/>
        </w:rPr>
        <w:t xml:space="preserve"> gmin w realizacji lokalnej polityki mieszkaniowej, proponuje się</w:t>
      </w:r>
      <w:r w:rsidR="000C1857">
        <w:rPr>
          <w:rFonts w:ascii="Times" w:eastAsia="Calibri" w:hAnsi="Times" w:cs="Times"/>
          <w:bCs/>
          <w:sz w:val="24"/>
          <w:szCs w:val="24"/>
        </w:rPr>
        <w:t>,</w:t>
      </w:r>
      <w:r w:rsidR="004E4F00">
        <w:rPr>
          <w:rFonts w:ascii="Times" w:eastAsia="Calibri" w:hAnsi="Times" w:cs="Times"/>
          <w:bCs/>
          <w:sz w:val="24"/>
          <w:szCs w:val="24"/>
        </w:rPr>
        <w:t xml:space="preserve"> aby </w:t>
      </w:r>
      <w:r w:rsidR="003059CA">
        <w:rPr>
          <w:rFonts w:ascii="Times" w:eastAsia="Calibri" w:hAnsi="Times" w:cs="Times"/>
          <w:bCs/>
          <w:sz w:val="24"/>
          <w:szCs w:val="24"/>
        </w:rPr>
        <w:t xml:space="preserve">regulacja </w:t>
      </w:r>
      <w:r w:rsidR="000C1857">
        <w:rPr>
          <w:rFonts w:ascii="Times" w:eastAsia="Calibri" w:hAnsi="Times" w:cs="Times"/>
          <w:bCs/>
          <w:sz w:val="24"/>
          <w:szCs w:val="24"/>
        </w:rPr>
        <w:t xml:space="preserve">zawarta w nowych art. 6aa </w:t>
      </w:r>
      <w:r w:rsidR="004E4F00">
        <w:rPr>
          <w:rFonts w:ascii="Times" w:eastAsia="Calibri" w:hAnsi="Times" w:cs="Times"/>
          <w:bCs/>
          <w:sz w:val="24"/>
          <w:szCs w:val="24"/>
        </w:rPr>
        <w:t>obowiązywała dopiero od dnia 1 stycznia 2025 r</w:t>
      </w:r>
      <w:r w:rsidR="000C1857">
        <w:rPr>
          <w:rFonts w:ascii="Times" w:eastAsia="Calibri" w:hAnsi="Times" w:cs="Times"/>
          <w:bCs/>
          <w:sz w:val="24"/>
          <w:szCs w:val="24"/>
        </w:rPr>
        <w:t xml:space="preserve"> (dodanie pkt 3 w art. 10 projektu ustawy)</w:t>
      </w:r>
      <w:r w:rsidR="004E4F00">
        <w:rPr>
          <w:rFonts w:ascii="Times" w:eastAsia="Calibri" w:hAnsi="Times" w:cs="Times"/>
          <w:bCs/>
          <w:sz w:val="24"/>
          <w:szCs w:val="24"/>
        </w:rPr>
        <w:t>. Okres ponad 2 l</w:t>
      </w:r>
      <w:r w:rsidR="006E6D27">
        <w:rPr>
          <w:rFonts w:ascii="Times" w:eastAsia="Calibri" w:hAnsi="Times" w:cs="Times"/>
          <w:bCs/>
          <w:sz w:val="24"/>
          <w:szCs w:val="24"/>
        </w:rPr>
        <w:t>a</w:t>
      </w:r>
      <w:r w:rsidR="004E4F00">
        <w:rPr>
          <w:rFonts w:ascii="Times" w:eastAsia="Calibri" w:hAnsi="Times" w:cs="Times"/>
          <w:bCs/>
          <w:sz w:val="24"/>
          <w:szCs w:val="24"/>
        </w:rPr>
        <w:t xml:space="preserve">t wydaje się </w:t>
      </w:r>
      <w:r w:rsidR="006E6D27">
        <w:rPr>
          <w:rFonts w:ascii="Times" w:eastAsia="Calibri" w:hAnsi="Times" w:cs="Times"/>
          <w:bCs/>
          <w:sz w:val="24"/>
          <w:szCs w:val="24"/>
        </w:rPr>
        <w:t>wystarczający</w:t>
      </w:r>
      <w:r w:rsidR="004E4F00">
        <w:rPr>
          <w:rFonts w:ascii="Times" w:eastAsia="Calibri" w:hAnsi="Times" w:cs="Times"/>
          <w:bCs/>
          <w:sz w:val="24"/>
          <w:szCs w:val="24"/>
        </w:rPr>
        <w:t xml:space="preserve"> do przygotowania nowych inwestycji mieszkaniowych</w:t>
      </w:r>
      <w:r w:rsidR="006E6D27">
        <w:rPr>
          <w:rFonts w:ascii="Times" w:eastAsia="Calibri" w:hAnsi="Times" w:cs="Times"/>
          <w:bCs/>
          <w:sz w:val="24"/>
          <w:szCs w:val="24"/>
        </w:rPr>
        <w:t xml:space="preserve">, uwzględniających już wyższe normy energetyczne, zgodne z wytycznymi Komisji Europejskiej. </w:t>
      </w:r>
    </w:p>
    <w:p w14:paraId="12D146A3" w14:textId="7C6C1B91" w:rsidR="00673C51" w:rsidRDefault="006E6D27" w:rsidP="00AD75F3">
      <w:pPr>
        <w:spacing w:after="120" w:line="360" w:lineRule="auto"/>
        <w:jc w:val="both"/>
        <w:rPr>
          <w:rFonts w:ascii="Times" w:eastAsia="Calibri" w:hAnsi="Times" w:cs="Times"/>
          <w:bCs/>
          <w:sz w:val="24"/>
          <w:szCs w:val="24"/>
        </w:rPr>
      </w:pPr>
      <w:r>
        <w:rPr>
          <w:rFonts w:ascii="Times" w:eastAsia="Calibri" w:hAnsi="Times" w:cs="Times"/>
          <w:bCs/>
          <w:sz w:val="24"/>
          <w:szCs w:val="24"/>
        </w:rPr>
        <w:t>Jednocześnie</w:t>
      </w:r>
      <w:r w:rsidR="00176560">
        <w:rPr>
          <w:rFonts w:ascii="Times" w:eastAsia="Calibri" w:hAnsi="Times" w:cs="Times"/>
          <w:bCs/>
          <w:sz w:val="24"/>
          <w:szCs w:val="24"/>
        </w:rPr>
        <w:t>,</w:t>
      </w:r>
      <w:r>
        <w:rPr>
          <w:rFonts w:ascii="Times" w:eastAsia="Calibri" w:hAnsi="Times" w:cs="Times"/>
          <w:bCs/>
          <w:sz w:val="24"/>
          <w:szCs w:val="24"/>
        </w:rPr>
        <w:t xml:space="preserve"> </w:t>
      </w:r>
      <w:r w:rsidR="00673C51">
        <w:rPr>
          <w:rFonts w:ascii="Times" w:eastAsia="Calibri" w:hAnsi="Times" w:cs="Times"/>
          <w:bCs/>
          <w:sz w:val="24"/>
          <w:szCs w:val="24"/>
        </w:rPr>
        <w:t xml:space="preserve">w nowym </w:t>
      </w:r>
      <w:r w:rsidR="002F501C">
        <w:rPr>
          <w:rFonts w:ascii="Times" w:eastAsia="Calibri" w:hAnsi="Times" w:cs="Times"/>
          <w:bCs/>
          <w:sz w:val="24"/>
          <w:szCs w:val="24"/>
        </w:rPr>
        <w:t xml:space="preserve">(również proponowanym niniejszymi autopoprawkami) </w:t>
      </w:r>
      <w:r w:rsidR="00673C51">
        <w:rPr>
          <w:rFonts w:ascii="Times" w:eastAsia="Calibri" w:hAnsi="Times" w:cs="Times"/>
          <w:bCs/>
          <w:sz w:val="24"/>
          <w:szCs w:val="24"/>
        </w:rPr>
        <w:t>art. 8a ust. 1 projektu ustawy</w:t>
      </w:r>
      <w:r w:rsidR="000C1857">
        <w:rPr>
          <w:rFonts w:ascii="Times" w:eastAsia="Calibri" w:hAnsi="Times" w:cs="Times"/>
          <w:bCs/>
          <w:sz w:val="24"/>
          <w:szCs w:val="24"/>
        </w:rPr>
        <w:t xml:space="preserve"> z druku 2451</w:t>
      </w:r>
      <w:r w:rsidR="00673C51">
        <w:rPr>
          <w:rFonts w:ascii="Times" w:eastAsia="Calibri" w:hAnsi="Times" w:cs="Times"/>
          <w:bCs/>
          <w:sz w:val="24"/>
          <w:szCs w:val="24"/>
        </w:rPr>
        <w:t xml:space="preserve">, </w:t>
      </w:r>
      <w:r w:rsidR="00C35C48">
        <w:rPr>
          <w:rFonts w:ascii="Times" w:eastAsia="Calibri" w:hAnsi="Times" w:cs="Times"/>
          <w:bCs/>
          <w:sz w:val="24"/>
          <w:szCs w:val="24"/>
        </w:rPr>
        <w:t>który również wejdzie w życie z dniem 1 stycznia 2025 r., do przedsięwzięć polegających na budowie</w:t>
      </w:r>
      <w:r w:rsidR="00D13C04">
        <w:rPr>
          <w:rFonts w:ascii="Times" w:eastAsia="Calibri" w:hAnsi="Times" w:cs="Times"/>
          <w:bCs/>
          <w:sz w:val="24"/>
          <w:szCs w:val="24"/>
        </w:rPr>
        <w:t xml:space="preserve">, które </w:t>
      </w:r>
      <w:r w:rsidR="00C35C48">
        <w:rPr>
          <w:rFonts w:ascii="Times" w:eastAsia="Calibri" w:hAnsi="Times" w:cs="Times"/>
          <w:bCs/>
          <w:sz w:val="24"/>
          <w:szCs w:val="24"/>
        </w:rPr>
        <w:t>finansowan</w:t>
      </w:r>
      <w:r w:rsidR="00D13C04">
        <w:rPr>
          <w:rFonts w:ascii="Times" w:eastAsia="Calibri" w:hAnsi="Times" w:cs="Times"/>
          <w:bCs/>
          <w:sz w:val="24"/>
          <w:szCs w:val="24"/>
        </w:rPr>
        <w:t>e są</w:t>
      </w:r>
      <w:r w:rsidR="00C35C48">
        <w:rPr>
          <w:rFonts w:ascii="Times" w:eastAsia="Calibri" w:hAnsi="Times" w:cs="Times"/>
          <w:bCs/>
          <w:sz w:val="24"/>
          <w:szCs w:val="24"/>
        </w:rPr>
        <w:t xml:space="preserve"> w ramach rządowego programu wsparcia budownictwa socjalnego i komunalnego</w:t>
      </w:r>
      <w:r w:rsidR="00176560">
        <w:rPr>
          <w:rFonts w:ascii="Times" w:eastAsia="Calibri" w:hAnsi="Times" w:cs="Times"/>
          <w:bCs/>
          <w:sz w:val="24"/>
          <w:szCs w:val="24"/>
        </w:rPr>
        <w:t>,</w:t>
      </w:r>
      <w:r w:rsidR="00C35C48">
        <w:rPr>
          <w:rFonts w:ascii="Times" w:eastAsia="Calibri" w:hAnsi="Times" w:cs="Times"/>
          <w:bCs/>
          <w:sz w:val="24"/>
          <w:szCs w:val="24"/>
        </w:rPr>
        <w:t xml:space="preserve"> nie będzie się stosować warunku określonego </w:t>
      </w:r>
      <w:r w:rsidR="00733759">
        <w:rPr>
          <w:rFonts w:ascii="Times" w:eastAsia="Calibri" w:hAnsi="Times" w:cs="Times"/>
          <w:bCs/>
          <w:sz w:val="24"/>
          <w:szCs w:val="24"/>
        </w:rPr>
        <w:br/>
      </w:r>
      <w:r w:rsidR="00C35C48">
        <w:rPr>
          <w:rFonts w:ascii="Times" w:eastAsia="Calibri" w:hAnsi="Times" w:cs="Times"/>
          <w:bCs/>
          <w:sz w:val="24"/>
          <w:szCs w:val="24"/>
        </w:rPr>
        <w:t xml:space="preserve">w nowym art. 6aa, jeżeli przed dniem 1 stycznia 2024 r. </w:t>
      </w:r>
      <w:r w:rsidR="00C35C48" w:rsidRPr="00C35C48">
        <w:rPr>
          <w:rFonts w:ascii="Times" w:eastAsia="Calibri" w:hAnsi="Times" w:cs="Times"/>
          <w:bCs/>
          <w:sz w:val="24"/>
          <w:szCs w:val="24"/>
        </w:rPr>
        <w:t xml:space="preserve">wszczęto co najmniej jedno postępowanie </w:t>
      </w:r>
      <w:r w:rsidR="00934173" w:rsidRPr="00C35C48">
        <w:rPr>
          <w:rFonts w:ascii="Times" w:eastAsia="Calibri" w:hAnsi="Times" w:cs="Times"/>
          <w:bCs/>
          <w:sz w:val="24"/>
          <w:szCs w:val="24"/>
        </w:rPr>
        <w:t>o</w:t>
      </w:r>
      <w:r w:rsidR="00934173">
        <w:rPr>
          <w:rFonts w:ascii="Times" w:eastAsia="Calibri" w:hAnsi="Times" w:cs="Times"/>
          <w:bCs/>
          <w:sz w:val="24"/>
          <w:szCs w:val="24"/>
        </w:rPr>
        <w:t> </w:t>
      </w:r>
      <w:r w:rsidR="00C35C48" w:rsidRPr="00C35C48">
        <w:rPr>
          <w:rFonts w:ascii="Times" w:eastAsia="Calibri" w:hAnsi="Times" w:cs="Times"/>
          <w:bCs/>
          <w:sz w:val="24"/>
          <w:szCs w:val="24"/>
        </w:rPr>
        <w:t>zamówienie publiczne na prace projektowe albo na podstawie umowy rozpoczęto prace projektowe, została wydana decyzja o warunkach zabudowy i zagospodarowania terenu</w:t>
      </w:r>
      <w:r w:rsidR="00C35C48">
        <w:rPr>
          <w:rFonts w:ascii="Times" w:eastAsia="Calibri" w:hAnsi="Times" w:cs="Times"/>
          <w:bCs/>
          <w:sz w:val="24"/>
          <w:szCs w:val="24"/>
        </w:rPr>
        <w:t xml:space="preserve">, </w:t>
      </w:r>
      <w:r w:rsidR="00C35C48" w:rsidRPr="00C35C48">
        <w:rPr>
          <w:rFonts w:ascii="Times" w:eastAsia="Calibri" w:hAnsi="Times" w:cs="Times"/>
          <w:bCs/>
          <w:sz w:val="24"/>
          <w:szCs w:val="24"/>
        </w:rPr>
        <w:t>wszczęto postępowanie o jej wydanie, inwestor złożył wniosek o wydanie pozwolenia na budowę albo posiada pozwolenie na budowę lub</w:t>
      </w:r>
      <w:r w:rsidR="00C35C48">
        <w:rPr>
          <w:rFonts w:ascii="Times" w:eastAsia="Calibri" w:hAnsi="Times" w:cs="Times"/>
          <w:bCs/>
          <w:sz w:val="24"/>
          <w:szCs w:val="24"/>
        </w:rPr>
        <w:t xml:space="preserve"> </w:t>
      </w:r>
      <w:r w:rsidR="00C35C48" w:rsidRPr="00C35C48">
        <w:rPr>
          <w:rFonts w:ascii="Times" w:eastAsia="Calibri" w:hAnsi="Times" w:cs="Times"/>
          <w:bCs/>
          <w:sz w:val="24"/>
          <w:szCs w:val="24"/>
        </w:rPr>
        <w:t>zostało dokonane zgłoszenie budowy lub innych robót budowlanych w przypadku, gdy nie jest wymagane uzyskanie pozwolenia na budowę</w:t>
      </w:r>
      <w:r w:rsidR="00AA3277">
        <w:rPr>
          <w:rFonts w:ascii="Times" w:eastAsia="Calibri" w:hAnsi="Times" w:cs="Times"/>
          <w:bCs/>
          <w:sz w:val="24"/>
          <w:szCs w:val="24"/>
        </w:rPr>
        <w:t xml:space="preserve">. Takie sformułowanie przepisów pozwoli na dokończenie przez gminy </w:t>
      </w:r>
      <w:r w:rsidR="002F501C">
        <w:rPr>
          <w:rFonts w:ascii="Times" w:eastAsia="Calibri" w:hAnsi="Times" w:cs="Times"/>
          <w:bCs/>
          <w:sz w:val="24"/>
          <w:szCs w:val="24"/>
        </w:rPr>
        <w:t xml:space="preserve">przy wsparciu środków Funduszu Dopłat </w:t>
      </w:r>
      <w:r w:rsidR="00AA3277">
        <w:rPr>
          <w:rFonts w:ascii="Times" w:eastAsia="Calibri" w:hAnsi="Times" w:cs="Times"/>
          <w:bCs/>
          <w:sz w:val="24"/>
          <w:szCs w:val="24"/>
        </w:rPr>
        <w:t xml:space="preserve">inwestycji mieszkaniowych, które nie spełniają warunku </w:t>
      </w:r>
      <w:r w:rsidR="00673C51">
        <w:rPr>
          <w:rFonts w:ascii="Times" w:eastAsia="Calibri" w:hAnsi="Times" w:cs="Times"/>
          <w:bCs/>
          <w:sz w:val="24"/>
          <w:szCs w:val="24"/>
        </w:rPr>
        <w:t>energetycznego,</w:t>
      </w:r>
      <w:r w:rsidR="00AA3277">
        <w:rPr>
          <w:rFonts w:ascii="Times" w:eastAsia="Calibri" w:hAnsi="Times" w:cs="Times"/>
          <w:bCs/>
          <w:sz w:val="24"/>
          <w:szCs w:val="24"/>
        </w:rPr>
        <w:t xml:space="preserve"> ale zostaną rozpoczęte (w szerokim znaczeniu) przed </w:t>
      </w:r>
      <w:r w:rsidR="00B05AEA">
        <w:rPr>
          <w:rFonts w:ascii="Times" w:eastAsia="Calibri" w:hAnsi="Times" w:cs="Times"/>
          <w:bCs/>
          <w:sz w:val="24"/>
          <w:szCs w:val="24"/>
        </w:rPr>
        <w:t>1 </w:t>
      </w:r>
      <w:r w:rsidR="00176560">
        <w:rPr>
          <w:rFonts w:ascii="Times" w:eastAsia="Calibri" w:hAnsi="Times" w:cs="Times"/>
          <w:bCs/>
          <w:sz w:val="24"/>
          <w:szCs w:val="24"/>
        </w:rPr>
        <w:t xml:space="preserve">stycznia </w:t>
      </w:r>
      <w:r w:rsidR="00AA3277">
        <w:rPr>
          <w:rFonts w:ascii="Times" w:eastAsia="Calibri" w:hAnsi="Times" w:cs="Times"/>
          <w:bCs/>
          <w:sz w:val="24"/>
          <w:szCs w:val="24"/>
        </w:rPr>
        <w:t xml:space="preserve">2024 r. </w:t>
      </w:r>
    </w:p>
    <w:p w14:paraId="02AA8E44" w14:textId="5A6A7772" w:rsidR="00C35C48" w:rsidRDefault="002F501C" w:rsidP="00AD75F3">
      <w:pPr>
        <w:spacing w:after="120" w:line="360" w:lineRule="auto"/>
        <w:jc w:val="both"/>
        <w:rPr>
          <w:rFonts w:ascii="Times" w:eastAsia="Calibri" w:hAnsi="Times" w:cs="Times"/>
          <w:bCs/>
          <w:sz w:val="24"/>
          <w:szCs w:val="24"/>
        </w:rPr>
      </w:pPr>
      <w:r>
        <w:rPr>
          <w:rFonts w:ascii="Times" w:eastAsia="Calibri" w:hAnsi="Times" w:cs="Times"/>
          <w:bCs/>
          <w:sz w:val="24"/>
          <w:szCs w:val="24"/>
        </w:rPr>
        <w:t>Dodatkowo, w</w:t>
      </w:r>
      <w:r w:rsidR="00673C51">
        <w:rPr>
          <w:rFonts w:ascii="Times" w:eastAsia="Calibri" w:hAnsi="Times" w:cs="Times"/>
          <w:bCs/>
          <w:sz w:val="24"/>
          <w:szCs w:val="24"/>
        </w:rPr>
        <w:t xml:space="preserve"> przypadku, gdy po 1 stycznia 2025 r. przedsięwzięcie polegające na budowie lokali mieszkalnych </w:t>
      </w:r>
      <w:r w:rsidR="001E110D">
        <w:rPr>
          <w:rFonts w:ascii="Times" w:eastAsia="Calibri" w:hAnsi="Times" w:cs="Times"/>
          <w:bCs/>
          <w:sz w:val="24"/>
          <w:szCs w:val="24"/>
        </w:rPr>
        <w:t>przez innego niż gmina inwestora</w:t>
      </w:r>
      <w:r w:rsidR="00176560">
        <w:rPr>
          <w:rFonts w:ascii="Times" w:eastAsia="Calibri" w:hAnsi="Times" w:cs="Times"/>
          <w:bCs/>
          <w:sz w:val="24"/>
          <w:szCs w:val="24"/>
        </w:rPr>
        <w:t>, takiego jak</w:t>
      </w:r>
      <w:r w:rsidR="00B05AEA">
        <w:rPr>
          <w:rFonts w:ascii="Times" w:eastAsia="Calibri" w:hAnsi="Times" w:cs="Times"/>
          <w:bCs/>
          <w:sz w:val="24"/>
          <w:szCs w:val="24"/>
        </w:rPr>
        <w:t xml:space="preserve"> na przykład</w:t>
      </w:r>
      <w:r w:rsidR="00176560">
        <w:rPr>
          <w:rFonts w:ascii="Times" w:eastAsia="Calibri" w:hAnsi="Times" w:cs="Times"/>
          <w:bCs/>
          <w:sz w:val="24"/>
          <w:szCs w:val="24"/>
        </w:rPr>
        <w:t xml:space="preserve"> SIM</w:t>
      </w:r>
      <w:r w:rsidR="001E110D">
        <w:rPr>
          <w:rFonts w:ascii="Times" w:eastAsia="Calibri" w:hAnsi="Times" w:cs="Times"/>
          <w:bCs/>
          <w:sz w:val="24"/>
          <w:szCs w:val="24"/>
        </w:rPr>
        <w:t xml:space="preserve"> (na podstawie art. 5 ust. 1 pkt 1 ustawy o finansowym wsparciu niektórych przedsięwzięć mieszkaniowych) </w:t>
      </w:r>
      <w:r w:rsidR="00673C51">
        <w:rPr>
          <w:rFonts w:ascii="Times" w:eastAsia="Calibri" w:hAnsi="Times" w:cs="Times"/>
          <w:bCs/>
          <w:sz w:val="24"/>
          <w:szCs w:val="24"/>
        </w:rPr>
        <w:t xml:space="preserve">nie będzie spełniało tego warunku, </w:t>
      </w:r>
      <w:r w:rsidR="001E110D">
        <w:rPr>
          <w:rFonts w:ascii="Times" w:eastAsia="Calibri" w:hAnsi="Times" w:cs="Times"/>
          <w:bCs/>
          <w:sz w:val="24"/>
          <w:szCs w:val="24"/>
        </w:rPr>
        <w:t xml:space="preserve">ale spełni warunki określone w art. 8a ust. 1, zastosowanie będzie miała wysokość wsparcia określona w art. 13 ust. 1 pkt 1 </w:t>
      </w:r>
      <w:r>
        <w:rPr>
          <w:rFonts w:ascii="Times" w:eastAsia="Calibri" w:hAnsi="Times" w:cs="Times"/>
          <w:bCs/>
          <w:sz w:val="24"/>
          <w:szCs w:val="24"/>
        </w:rPr>
        <w:t xml:space="preserve">ustawy </w:t>
      </w:r>
      <w:r w:rsidR="00934173">
        <w:rPr>
          <w:rFonts w:ascii="Times" w:eastAsia="Calibri" w:hAnsi="Times" w:cs="Times"/>
          <w:bCs/>
          <w:sz w:val="24"/>
          <w:szCs w:val="24"/>
        </w:rPr>
        <w:t>o </w:t>
      </w:r>
      <w:r>
        <w:rPr>
          <w:rFonts w:ascii="Times" w:eastAsia="Calibri" w:hAnsi="Times" w:cs="Times"/>
          <w:bCs/>
          <w:sz w:val="24"/>
          <w:szCs w:val="24"/>
        </w:rPr>
        <w:t xml:space="preserve">finansowym wsparciu niektórych przedsięwzięć mieszkaniowych </w:t>
      </w:r>
      <w:r w:rsidR="001E110D">
        <w:rPr>
          <w:rFonts w:ascii="Times" w:eastAsia="Calibri" w:hAnsi="Times" w:cs="Times"/>
          <w:bCs/>
          <w:sz w:val="24"/>
          <w:szCs w:val="24"/>
        </w:rPr>
        <w:t xml:space="preserve">w brzmieniu dotychczasowym (wsparcie dla gminy na udział </w:t>
      </w:r>
      <w:r w:rsidR="00733759">
        <w:rPr>
          <w:rFonts w:ascii="Times" w:eastAsia="Calibri" w:hAnsi="Times" w:cs="Times"/>
          <w:bCs/>
          <w:sz w:val="24"/>
          <w:szCs w:val="24"/>
        </w:rPr>
        <w:br/>
      </w:r>
      <w:r w:rsidR="001E110D">
        <w:rPr>
          <w:rFonts w:ascii="Times" w:eastAsia="Calibri" w:hAnsi="Times" w:cs="Times"/>
          <w:bCs/>
          <w:sz w:val="24"/>
          <w:szCs w:val="24"/>
        </w:rPr>
        <w:lastRenderedPageBreak/>
        <w:t xml:space="preserve">w inwestycji inwestora </w:t>
      </w:r>
      <w:r w:rsidR="00176560">
        <w:rPr>
          <w:rFonts w:ascii="Times" w:eastAsia="Calibri" w:hAnsi="Times" w:cs="Times"/>
          <w:bCs/>
          <w:sz w:val="24"/>
          <w:szCs w:val="24"/>
        </w:rPr>
        <w:t xml:space="preserve">w wysokości </w:t>
      </w:r>
      <w:r w:rsidR="001E110D">
        <w:rPr>
          <w:rFonts w:ascii="Times" w:eastAsia="Calibri" w:hAnsi="Times" w:cs="Times"/>
          <w:bCs/>
          <w:sz w:val="24"/>
          <w:szCs w:val="24"/>
        </w:rPr>
        <w:t>w sumie do 35% kosztów przedsięwzięcia). Te przedsięwzięcia, które po 1 stycznia 2025 r. będą spełniały wyższe normy energetyczne</w:t>
      </w:r>
      <w:r w:rsidR="002E7ECB">
        <w:rPr>
          <w:rFonts w:ascii="Times" w:eastAsia="Calibri" w:hAnsi="Times" w:cs="Times"/>
          <w:bCs/>
          <w:sz w:val="24"/>
          <w:szCs w:val="24"/>
        </w:rPr>
        <w:t>,</w:t>
      </w:r>
      <w:r w:rsidR="001E110D">
        <w:rPr>
          <w:rFonts w:ascii="Times" w:eastAsia="Calibri" w:hAnsi="Times" w:cs="Times"/>
          <w:bCs/>
          <w:sz w:val="24"/>
          <w:szCs w:val="24"/>
        </w:rPr>
        <w:t xml:space="preserve"> będą mogły uzyskać wyższe wsparcie (do 45% kosztów przedsięwzięcia)</w:t>
      </w:r>
      <w:r w:rsidR="00176560">
        <w:rPr>
          <w:rFonts w:ascii="Times" w:eastAsia="Calibri" w:hAnsi="Times" w:cs="Times"/>
          <w:bCs/>
          <w:sz w:val="24"/>
          <w:szCs w:val="24"/>
        </w:rPr>
        <w:t xml:space="preserve"> – </w:t>
      </w:r>
      <w:r w:rsidR="00176560" w:rsidRPr="001028E5">
        <w:rPr>
          <w:rFonts w:ascii="Times" w:eastAsia="Calibri" w:hAnsi="Times" w:cs="Times"/>
          <w:bCs/>
          <w:sz w:val="24"/>
          <w:szCs w:val="24"/>
        </w:rPr>
        <w:t xml:space="preserve">zgodnie </w:t>
      </w:r>
      <w:r w:rsidR="00934173" w:rsidRPr="001028E5">
        <w:rPr>
          <w:rFonts w:ascii="Times" w:eastAsia="Calibri" w:hAnsi="Times" w:cs="Times"/>
          <w:bCs/>
          <w:sz w:val="24"/>
          <w:szCs w:val="24"/>
        </w:rPr>
        <w:t>z </w:t>
      </w:r>
      <w:r w:rsidR="00176560" w:rsidRPr="001028E5">
        <w:rPr>
          <w:rFonts w:ascii="Times" w:eastAsia="Calibri" w:hAnsi="Times" w:cs="Times"/>
          <w:bCs/>
          <w:sz w:val="24"/>
          <w:szCs w:val="24"/>
        </w:rPr>
        <w:t>poprawką zawart</w:t>
      </w:r>
      <w:r w:rsidR="000E6C7C" w:rsidRPr="001028E5">
        <w:rPr>
          <w:rFonts w:ascii="Times" w:eastAsia="Calibri" w:hAnsi="Times" w:cs="Times"/>
          <w:bCs/>
          <w:sz w:val="24"/>
          <w:szCs w:val="24"/>
        </w:rPr>
        <w:t>ą</w:t>
      </w:r>
      <w:r w:rsidR="00176560" w:rsidRPr="001028E5">
        <w:rPr>
          <w:rFonts w:ascii="Times" w:eastAsia="Calibri" w:hAnsi="Times" w:cs="Times"/>
          <w:bCs/>
          <w:sz w:val="24"/>
          <w:szCs w:val="24"/>
        </w:rPr>
        <w:t xml:space="preserve"> w pkt IV.6. </w:t>
      </w:r>
      <w:r w:rsidR="002D5060" w:rsidRPr="001028E5">
        <w:rPr>
          <w:rFonts w:ascii="Times" w:eastAsia="Calibri" w:hAnsi="Times" w:cs="Times"/>
          <w:bCs/>
          <w:sz w:val="24"/>
          <w:szCs w:val="24"/>
        </w:rPr>
        <w:t>w zakresie zmiany w art. 13 ust. 1 pkt 1 ustawy o finansowym wsparciu niektórych przedsięwzięć mieszkaniowych.</w:t>
      </w:r>
    </w:p>
    <w:p w14:paraId="5E4FD5C3" w14:textId="3639AAC4" w:rsidR="004B4C67" w:rsidRDefault="004B4C67" w:rsidP="00AD75F3">
      <w:pPr>
        <w:spacing w:after="120" w:line="360" w:lineRule="auto"/>
        <w:jc w:val="both"/>
        <w:rPr>
          <w:rFonts w:ascii="Times" w:eastAsia="Calibri" w:hAnsi="Times" w:cs="Times"/>
          <w:sz w:val="24"/>
          <w:szCs w:val="24"/>
        </w:rPr>
      </w:pPr>
      <w:r w:rsidRPr="00C940C7">
        <w:rPr>
          <w:rFonts w:ascii="Times" w:eastAsia="Calibri" w:hAnsi="Times" w:cs="Times"/>
          <w:b/>
          <w:bCs/>
          <w:sz w:val="24"/>
          <w:szCs w:val="24"/>
        </w:rPr>
        <w:t>4</w:t>
      </w:r>
      <w:r w:rsidR="002E7ECB" w:rsidRPr="00C940C7">
        <w:rPr>
          <w:rFonts w:ascii="Times" w:eastAsia="Calibri" w:hAnsi="Times" w:cs="Times"/>
          <w:b/>
          <w:bCs/>
          <w:sz w:val="24"/>
          <w:szCs w:val="24"/>
        </w:rPr>
        <w:t>.</w:t>
      </w:r>
      <w:r w:rsidRPr="00C940C7">
        <w:rPr>
          <w:rFonts w:ascii="Times" w:eastAsia="Calibri" w:hAnsi="Times" w:cs="Times"/>
          <w:b/>
          <w:bCs/>
          <w:sz w:val="24"/>
          <w:szCs w:val="24"/>
        </w:rPr>
        <w:t xml:space="preserve"> </w:t>
      </w:r>
      <w:bookmarkStart w:id="42" w:name="_Hlk111027850"/>
      <w:r w:rsidR="008A02A9" w:rsidRPr="008A02A9">
        <w:rPr>
          <w:rFonts w:ascii="Times" w:eastAsia="Calibri" w:hAnsi="Times" w:cs="Times"/>
          <w:sz w:val="24"/>
          <w:szCs w:val="24"/>
        </w:rPr>
        <w:t xml:space="preserve">Poprawka </w:t>
      </w:r>
      <w:r w:rsidR="008A02A9">
        <w:rPr>
          <w:rFonts w:ascii="Times" w:eastAsia="Calibri" w:hAnsi="Times" w:cs="Times"/>
          <w:sz w:val="24"/>
          <w:szCs w:val="24"/>
        </w:rPr>
        <w:t xml:space="preserve">z </w:t>
      </w:r>
      <w:r w:rsidR="008A02A9" w:rsidRPr="008A02A9">
        <w:rPr>
          <w:rFonts w:ascii="Times" w:eastAsia="Calibri" w:hAnsi="Times" w:cs="Times"/>
          <w:sz w:val="24"/>
          <w:szCs w:val="24"/>
        </w:rPr>
        <w:t xml:space="preserve">pkt IV </w:t>
      </w:r>
      <w:proofErr w:type="spellStart"/>
      <w:r w:rsidR="008A02A9" w:rsidRPr="008A02A9">
        <w:rPr>
          <w:rFonts w:ascii="Times" w:eastAsia="Calibri" w:hAnsi="Times" w:cs="Times"/>
          <w:sz w:val="24"/>
          <w:szCs w:val="24"/>
        </w:rPr>
        <w:t>ppkt</w:t>
      </w:r>
      <w:proofErr w:type="spellEnd"/>
      <w:r w:rsidR="008A02A9" w:rsidRPr="008A02A9">
        <w:rPr>
          <w:rFonts w:ascii="Times" w:eastAsia="Calibri" w:hAnsi="Times" w:cs="Times"/>
          <w:sz w:val="24"/>
          <w:szCs w:val="24"/>
        </w:rPr>
        <w:t xml:space="preserve"> </w:t>
      </w:r>
      <w:r w:rsidR="008A02A9">
        <w:rPr>
          <w:rFonts w:ascii="Times" w:eastAsia="Calibri" w:hAnsi="Times" w:cs="Times"/>
          <w:sz w:val="24"/>
          <w:szCs w:val="24"/>
        </w:rPr>
        <w:t xml:space="preserve">4 wprowadza do ustawy z dnia 8 grudnia 2006 r. o finansowym wsparciu niektórych przedsięwzięć mieszkaniowych nowy rozdział poświęcony </w:t>
      </w:r>
      <w:bookmarkEnd w:id="42"/>
      <w:r w:rsidR="008A02A9">
        <w:rPr>
          <w:rFonts w:ascii="Times" w:eastAsia="Calibri" w:hAnsi="Times" w:cs="Times"/>
          <w:sz w:val="24"/>
          <w:szCs w:val="24"/>
        </w:rPr>
        <w:t>tworzeniu przez ministra właściwego do spraw budownictwa planowania i zagospodarowania przestrzennego oraz mieszkalnictwa zasobu projektów architektoniczno-budowlanych i technicznych przeznaczonych do wykorzystania przez gminy przy realizacji przedsięwzięć korzystających z finansowego wsparcia. Przewiduje się, że prawa autorskie do projektów minister będzie nabywał w drodze konkursów organizowanych zgodnie z przepisami o zamówieniach publicznych.</w:t>
      </w:r>
      <w:r w:rsidR="00A10931">
        <w:rPr>
          <w:rFonts w:ascii="Times" w:eastAsia="Calibri" w:hAnsi="Times" w:cs="Times"/>
          <w:sz w:val="24"/>
          <w:szCs w:val="24"/>
        </w:rPr>
        <w:t xml:space="preserve"> Wybrane projekty będą następnie udostępniane gminom, za co ich autorzy otrzymywać będą stosowne wynagrodzenie. Zasobem projektów, procesem ich przekazywania gminom oraz wypłatami wynagrodzenia autorom zarządzać będzie BGK.</w:t>
      </w:r>
    </w:p>
    <w:p w14:paraId="5D58FD5D" w14:textId="417539D7" w:rsidR="00A10931" w:rsidRPr="008A02A9" w:rsidRDefault="00A10931" w:rsidP="00AD75F3">
      <w:pPr>
        <w:spacing w:after="120" w:line="360" w:lineRule="auto"/>
        <w:jc w:val="both"/>
        <w:rPr>
          <w:rFonts w:ascii="Times" w:eastAsia="Calibri" w:hAnsi="Times" w:cs="Times"/>
          <w:sz w:val="24"/>
          <w:szCs w:val="24"/>
        </w:rPr>
      </w:pPr>
      <w:r>
        <w:rPr>
          <w:rFonts w:ascii="Times" w:eastAsia="Calibri" w:hAnsi="Times" w:cs="Times"/>
          <w:sz w:val="24"/>
          <w:szCs w:val="24"/>
        </w:rPr>
        <w:t xml:space="preserve">Celem wprowadzanego rozwiązania jest skrócenie procesu inwestycyjnego realizowanego przez samorządy w obrębie budownictwa mieszkaniowego. Zakłada się, że możliwość skorzystania </w:t>
      </w:r>
      <w:r w:rsidR="00733759">
        <w:rPr>
          <w:rFonts w:ascii="Times" w:eastAsia="Calibri" w:hAnsi="Times" w:cs="Times"/>
          <w:sz w:val="24"/>
          <w:szCs w:val="24"/>
        </w:rPr>
        <w:br/>
      </w:r>
      <w:r>
        <w:rPr>
          <w:rFonts w:ascii="Times" w:eastAsia="Calibri" w:hAnsi="Times" w:cs="Times"/>
          <w:sz w:val="24"/>
          <w:szCs w:val="24"/>
        </w:rPr>
        <w:t xml:space="preserve">z gotowych projektów skróci czas przygotowania inwestycji mieszkaniowej </w:t>
      </w:r>
      <w:r w:rsidR="007C7415">
        <w:rPr>
          <w:rFonts w:ascii="Times" w:eastAsia="Calibri" w:hAnsi="Times" w:cs="Times"/>
          <w:sz w:val="24"/>
          <w:szCs w:val="24"/>
        </w:rPr>
        <w:t xml:space="preserve">przez gminę, spółkę gminą albo społeczną inicjatywę mieszkaniową </w:t>
      </w:r>
      <w:r>
        <w:rPr>
          <w:rFonts w:ascii="Times" w:eastAsia="Calibri" w:hAnsi="Times" w:cs="Times"/>
          <w:sz w:val="24"/>
          <w:szCs w:val="24"/>
        </w:rPr>
        <w:t xml:space="preserve">nawet o poł roku. Dodatkowo rozwiązanie będzie korzystne z punktu widzenia wydatków Funduszu Dopłat. Obecnie finansowe wsparcie pokrywa </w:t>
      </w:r>
      <w:r w:rsidR="00C940C7">
        <w:rPr>
          <w:rFonts w:ascii="Times" w:eastAsia="Calibri" w:hAnsi="Times" w:cs="Times"/>
          <w:sz w:val="24"/>
          <w:szCs w:val="24"/>
        </w:rPr>
        <w:t>od 35% (w przypadku mieszkań społecznych) do</w:t>
      </w:r>
      <w:r>
        <w:rPr>
          <w:rFonts w:ascii="Times" w:eastAsia="Calibri" w:hAnsi="Times" w:cs="Times"/>
          <w:sz w:val="24"/>
          <w:szCs w:val="24"/>
        </w:rPr>
        <w:t xml:space="preserve"> 80% (w przypadku mieszkań </w:t>
      </w:r>
      <w:r w:rsidR="00C940C7">
        <w:rPr>
          <w:rFonts w:ascii="Times" w:eastAsia="Calibri" w:hAnsi="Times" w:cs="Times"/>
          <w:sz w:val="24"/>
          <w:szCs w:val="24"/>
        </w:rPr>
        <w:t>komunalnych</w:t>
      </w:r>
      <w:r>
        <w:rPr>
          <w:rFonts w:ascii="Times" w:eastAsia="Calibri" w:hAnsi="Times" w:cs="Times"/>
          <w:sz w:val="24"/>
          <w:szCs w:val="24"/>
        </w:rPr>
        <w:t>)</w:t>
      </w:r>
      <w:r w:rsidR="00C940C7">
        <w:rPr>
          <w:rFonts w:ascii="Times" w:eastAsia="Calibri" w:hAnsi="Times" w:cs="Times"/>
          <w:sz w:val="24"/>
          <w:szCs w:val="24"/>
        </w:rPr>
        <w:t xml:space="preserve"> kosztów sporządzenia projektu. Wprowadzone rozwiązanie sprawi, że Fundusz Dopłat przy każdym przedsięwzięciu pokrywać będzie </w:t>
      </w:r>
      <w:r w:rsidR="007C7415">
        <w:rPr>
          <w:rFonts w:ascii="Times" w:eastAsia="Calibri" w:hAnsi="Times" w:cs="Times"/>
          <w:sz w:val="24"/>
          <w:szCs w:val="24"/>
        </w:rPr>
        <w:t>ok 5-</w:t>
      </w:r>
      <w:r w:rsidR="00C940C7">
        <w:rPr>
          <w:rFonts w:ascii="Times" w:eastAsia="Calibri" w:hAnsi="Times" w:cs="Times"/>
          <w:sz w:val="24"/>
          <w:szCs w:val="24"/>
        </w:rPr>
        <w:t xml:space="preserve">10% procent takich kosztów. </w:t>
      </w:r>
    </w:p>
    <w:p w14:paraId="6801D1FF" w14:textId="30C07510" w:rsidR="006F466D" w:rsidRPr="00FD1D86" w:rsidRDefault="004B4C67" w:rsidP="00AD75F3">
      <w:pPr>
        <w:spacing w:after="120" w:line="360" w:lineRule="auto"/>
        <w:jc w:val="both"/>
        <w:rPr>
          <w:rFonts w:ascii="Times" w:eastAsia="Calibri" w:hAnsi="Times" w:cs="Times"/>
          <w:sz w:val="24"/>
          <w:szCs w:val="24"/>
        </w:rPr>
      </w:pPr>
      <w:r>
        <w:rPr>
          <w:rFonts w:ascii="Times" w:eastAsia="Calibri" w:hAnsi="Times" w:cs="Times"/>
          <w:b/>
          <w:bCs/>
          <w:sz w:val="24"/>
          <w:szCs w:val="24"/>
        </w:rPr>
        <w:t xml:space="preserve">5. </w:t>
      </w:r>
      <w:r w:rsidR="00F53C1E" w:rsidRPr="00FD1D86">
        <w:rPr>
          <w:rFonts w:ascii="Times" w:eastAsia="Calibri" w:hAnsi="Times" w:cs="Times"/>
          <w:sz w:val="24"/>
          <w:szCs w:val="24"/>
        </w:rPr>
        <w:t xml:space="preserve"> </w:t>
      </w:r>
      <w:r w:rsidR="006F466D" w:rsidRPr="00FD1D86">
        <w:rPr>
          <w:rFonts w:ascii="Times" w:eastAsia="Calibri" w:hAnsi="Times" w:cs="Times"/>
          <w:sz w:val="24"/>
          <w:szCs w:val="24"/>
        </w:rPr>
        <w:t xml:space="preserve">Poprawka </w:t>
      </w:r>
      <w:bookmarkStart w:id="43" w:name="_Hlk111027079"/>
      <w:r w:rsidR="000E6C7C">
        <w:rPr>
          <w:rFonts w:ascii="Times" w:eastAsia="Calibri" w:hAnsi="Times" w:cs="Times"/>
          <w:sz w:val="24"/>
          <w:szCs w:val="24"/>
        </w:rPr>
        <w:t xml:space="preserve">z pkt IV </w:t>
      </w:r>
      <w:proofErr w:type="spellStart"/>
      <w:r w:rsidR="000E6C7C">
        <w:rPr>
          <w:rFonts w:ascii="Times" w:eastAsia="Calibri" w:hAnsi="Times" w:cs="Times"/>
          <w:sz w:val="24"/>
          <w:szCs w:val="24"/>
        </w:rPr>
        <w:t>ppkt</w:t>
      </w:r>
      <w:proofErr w:type="spellEnd"/>
      <w:r w:rsidR="000E6C7C">
        <w:rPr>
          <w:rFonts w:ascii="Times" w:eastAsia="Calibri" w:hAnsi="Times" w:cs="Times"/>
          <w:sz w:val="24"/>
          <w:szCs w:val="24"/>
        </w:rPr>
        <w:t xml:space="preserve"> </w:t>
      </w:r>
      <w:r>
        <w:rPr>
          <w:rFonts w:ascii="Times" w:eastAsia="Calibri" w:hAnsi="Times" w:cs="Times"/>
          <w:sz w:val="24"/>
          <w:szCs w:val="24"/>
        </w:rPr>
        <w:t xml:space="preserve">5 </w:t>
      </w:r>
      <w:bookmarkEnd w:id="43"/>
      <w:r w:rsidR="006F466D" w:rsidRPr="00FD1D86">
        <w:rPr>
          <w:rFonts w:ascii="Times" w:eastAsia="Calibri" w:hAnsi="Times" w:cs="Times"/>
          <w:bCs/>
          <w:sz w:val="24"/>
          <w:szCs w:val="24"/>
        </w:rPr>
        <w:t>wprowadza zmiany legislacyjne polegające na dostosowaniu zmian zaproponowanych w projekcie ustawy o zmianie niektórych ustaw wspierających poprawę warunków mieszkaniowych do aktualnego brzmienia art. 8 ustawy z dnia 8 grudnia 2006 r. o finansowym wsparciu niektórych przedsięwzięć mieszkaniowych. W związku z wejściem w życie ustawy z dnia 7 lipca 2022 r. o zmianie niektórych ustaw w zakresie sposobu finansowania programów mieszkaniowych konieczna jest rezygnacja z części zmian zawartych w art. 5 pkt 4 projektu ustawy o zmianie niektórych ustaw wspierających poprawę warunków mieszkaniowych (</w:t>
      </w:r>
      <w:r w:rsidR="002E7ECB">
        <w:rPr>
          <w:rFonts w:ascii="Times" w:eastAsia="Calibri" w:hAnsi="Times" w:cs="Times"/>
          <w:bCs/>
          <w:sz w:val="24"/>
          <w:szCs w:val="24"/>
        </w:rPr>
        <w:t>uchylenie</w:t>
      </w:r>
      <w:r w:rsidR="006F466D" w:rsidRPr="00FD1D86">
        <w:rPr>
          <w:rFonts w:ascii="Times" w:eastAsia="Calibri" w:hAnsi="Times" w:cs="Times"/>
          <w:bCs/>
          <w:sz w:val="24"/>
          <w:szCs w:val="24"/>
        </w:rPr>
        <w:t xml:space="preserve"> ust. 3-10)</w:t>
      </w:r>
      <w:r w:rsidR="006F466D" w:rsidRPr="00FD1D86">
        <w:rPr>
          <w:rFonts w:ascii="Times" w:eastAsia="Calibri" w:hAnsi="Times" w:cs="Times"/>
          <w:sz w:val="24"/>
          <w:szCs w:val="24"/>
        </w:rPr>
        <w:t xml:space="preserve"> oraz zmiana numeracji jednostki redakcyjnej (ust. 1a zamiast ust. 2).</w:t>
      </w:r>
    </w:p>
    <w:p w14:paraId="28E2203F" w14:textId="1FB9C02B" w:rsidR="006F466D" w:rsidRPr="00FD1D86" w:rsidRDefault="006F466D" w:rsidP="00AD75F3">
      <w:pPr>
        <w:spacing w:after="240" w:line="360" w:lineRule="auto"/>
        <w:jc w:val="both"/>
        <w:rPr>
          <w:rFonts w:ascii="Times" w:eastAsia="Calibri" w:hAnsi="Times" w:cs="Times"/>
          <w:sz w:val="24"/>
          <w:szCs w:val="24"/>
        </w:rPr>
      </w:pPr>
      <w:r w:rsidRPr="00FD1D86">
        <w:rPr>
          <w:rFonts w:ascii="Times" w:eastAsia="Calibri" w:hAnsi="Times" w:cs="Times"/>
          <w:sz w:val="24"/>
          <w:szCs w:val="24"/>
        </w:rPr>
        <w:t>Ponadto przedmiotem poprawki jest dodanie przepisów</w:t>
      </w:r>
      <w:r w:rsidRPr="00FD1D86">
        <w:rPr>
          <w:rFonts w:ascii="Times" w:eastAsia="Calibri" w:hAnsi="Times" w:cs="Times"/>
          <w:bCs/>
          <w:sz w:val="24"/>
          <w:szCs w:val="24"/>
        </w:rPr>
        <w:t xml:space="preserve"> mających na celu określenie informacji, jakie będą wymagane w przypadku poszczególnych wniosków dotyczących przedsięwzięć wdrażających KPO, </w:t>
      </w:r>
      <w:r w:rsidRPr="00FD1D86">
        <w:rPr>
          <w:rFonts w:ascii="Times" w:hAnsi="Times" w:cs="Times"/>
          <w:sz w:val="24"/>
          <w:szCs w:val="24"/>
        </w:rPr>
        <w:t xml:space="preserve">potwierdzających że przedsięwzięcie nie będzie wyrządzać poważnych szkód dla celów </w:t>
      </w:r>
      <w:r w:rsidRPr="00FD1D86">
        <w:rPr>
          <w:rFonts w:ascii="Times" w:hAnsi="Times" w:cs="Times"/>
          <w:sz w:val="24"/>
          <w:szCs w:val="24"/>
        </w:rPr>
        <w:lastRenderedPageBreak/>
        <w:t xml:space="preserve">środowiskowych poprzez odpowiednie zastosowanie wytycznych DNSH zawartych </w:t>
      </w:r>
      <w:r w:rsidR="00733759">
        <w:rPr>
          <w:rFonts w:ascii="Times" w:hAnsi="Times" w:cs="Times"/>
          <w:sz w:val="24"/>
          <w:szCs w:val="24"/>
        </w:rPr>
        <w:br/>
      </w:r>
      <w:r w:rsidRPr="00FD1D86">
        <w:rPr>
          <w:rFonts w:ascii="Times" w:hAnsi="Times" w:cs="Times"/>
          <w:sz w:val="24"/>
          <w:szCs w:val="24"/>
        </w:rPr>
        <w:t xml:space="preserve">w 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t>
      </w:r>
      <w:r w:rsidR="00934173" w:rsidRPr="00FD1D86">
        <w:rPr>
          <w:rFonts w:ascii="Times" w:hAnsi="Times" w:cs="Times"/>
          <w:sz w:val="24"/>
          <w:szCs w:val="24"/>
        </w:rPr>
        <w:t>w</w:t>
      </w:r>
      <w:r w:rsidR="00934173">
        <w:rPr>
          <w:rFonts w:ascii="Times" w:hAnsi="Times" w:cs="Times"/>
          <w:sz w:val="24"/>
          <w:szCs w:val="24"/>
        </w:rPr>
        <w:t> </w:t>
      </w:r>
      <w:r w:rsidRPr="00FD1D86">
        <w:rPr>
          <w:rFonts w:ascii="Times" w:hAnsi="Times" w:cs="Times"/>
          <w:sz w:val="24"/>
          <w:szCs w:val="24"/>
        </w:rPr>
        <w:t xml:space="preserve">adaptację do zmian klimatu, a także określeniu, czy ta działalność gospodarcza nie wyrządza poważnych szkód względem żadnego z pozostałych celów środowiskowych. Szczegółowy wykaz informacji będzie określony w rozporządzeniu wydanym na podstawie art. 19 ustawy </w:t>
      </w:r>
      <w:r w:rsidRPr="00FD1D86">
        <w:rPr>
          <w:rFonts w:ascii="Times" w:eastAsia="Calibri" w:hAnsi="Times" w:cs="Times"/>
          <w:bCs/>
          <w:sz w:val="24"/>
          <w:szCs w:val="24"/>
        </w:rPr>
        <w:t xml:space="preserve">z dnia 8 grudnia 2006 r. </w:t>
      </w:r>
      <w:r w:rsidR="00733759">
        <w:rPr>
          <w:rFonts w:ascii="Times" w:eastAsia="Calibri" w:hAnsi="Times" w:cs="Times"/>
          <w:bCs/>
          <w:sz w:val="24"/>
          <w:szCs w:val="24"/>
        </w:rPr>
        <w:br/>
      </w:r>
      <w:r w:rsidRPr="00FD1D86">
        <w:rPr>
          <w:rFonts w:ascii="Times" w:eastAsia="Calibri" w:hAnsi="Times" w:cs="Times"/>
          <w:sz w:val="24"/>
          <w:szCs w:val="24"/>
        </w:rPr>
        <w:t>o finansowym wsparciu niektórych przedsięwzięć mieszkaniowych</w:t>
      </w:r>
      <w:r w:rsidR="000E6C7C">
        <w:rPr>
          <w:rFonts w:ascii="Times" w:eastAsia="Calibri" w:hAnsi="Times" w:cs="Times"/>
          <w:sz w:val="24"/>
          <w:szCs w:val="24"/>
        </w:rPr>
        <w:t xml:space="preserve"> (poprawki zawarte w pkt IV </w:t>
      </w:r>
      <w:proofErr w:type="spellStart"/>
      <w:r w:rsidR="000E6C7C">
        <w:rPr>
          <w:rFonts w:ascii="Times" w:eastAsia="Calibri" w:hAnsi="Times" w:cs="Times"/>
          <w:sz w:val="24"/>
          <w:szCs w:val="24"/>
        </w:rPr>
        <w:t>ppkt</w:t>
      </w:r>
      <w:proofErr w:type="spellEnd"/>
      <w:r w:rsidR="000E6C7C">
        <w:rPr>
          <w:rFonts w:ascii="Times" w:eastAsia="Calibri" w:hAnsi="Times" w:cs="Times"/>
          <w:sz w:val="24"/>
          <w:szCs w:val="24"/>
        </w:rPr>
        <w:t xml:space="preserve"> 1</w:t>
      </w:r>
      <w:r w:rsidR="00901781">
        <w:rPr>
          <w:rFonts w:ascii="Times" w:eastAsia="Calibri" w:hAnsi="Times" w:cs="Times"/>
          <w:sz w:val="24"/>
          <w:szCs w:val="24"/>
        </w:rPr>
        <w:t>4</w:t>
      </w:r>
      <w:r w:rsidR="000E6C7C">
        <w:rPr>
          <w:rFonts w:ascii="Times" w:eastAsia="Calibri" w:hAnsi="Times" w:cs="Times"/>
          <w:sz w:val="24"/>
          <w:szCs w:val="24"/>
        </w:rPr>
        <w:t>)</w:t>
      </w:r>
      <w:r w:rsidRPr="00FD1D86">
        <w:rPr>
          <w:rFonts w:ascii="Times" w:eastAsia="Calibri" w:hAnsi="Times" w:cs="Times"/>
          <w:sz w:val="24"/>
          <w:szCs w:val="24"/>
        </w:rPr>
        <w:t>.</w:t>
      </w:r>
    </w:p>
    <w:p w14:paraId="517F0465" w14:textId="36470E3A" w:rsidR="006F466D" w:rsidRPr="00FD1D86" w:rsidRDefault="004B4C67" w:rsidP="00AD75F3">
      <w:pPr>
        <w:spacing w:after="120" w:line="360" w:lineRule="auto"/>
        <w:jc w:val="both"/>
        <w:rPr>
          <w:rFonts w:ascii="Times" w:eastAsia="Calibri" w:hAnsi="Times" w:cs="Times"/>
          <w:sz w:val="24"/>
          <w:szCs w:val="24"/>
        </w:rPr>
      </w:pPr>
      <w:r>
        <w:rPr>
          <w:rFonts w:ascii="Times" w:eastAsia="Calibri" w:hAnsi="Times" w:cs="Times"/>
          <w:b/>
          <w:bCs/>
          <w:sz w:val="24"/>
          <w:szCs w:val="24"/>
        </w:rPr>
        <w:t>6</w:t>
      </w:r>
      <w:r w:rsidR="002E7ECB">
        <w:rPr>
          <w:rFonts w:ascii="Times" w:eastAsia="Calibri" w:hAnsi="Times" w:cs="Times"/>
          <w:b/>
          <w:bCs/>
          <w:sz w:val="24"/>
          <w:szCs w:val="24"/>
        </w:rPr>
        <w:t>.</w:t>
      </w:r>
      <w:r w:rsidR="006F466D" w:rsidRPr="00FD1D86">
        <w:rPr>
          <w:rFonts w:ascii="Times" w:eastAsia="Calibri" w:hAnsi="Times" w:cs="Times"/>
          <w:sz w:val="24"/>
          <w:szCs w:val="24"/>
        </w:rPr>
        <w:t xml:space="preserve"> Poprawka </w:t>
      </w:r>
      <w:r w:rsidR="000E6C7C">
        <w:rPr>
          <w:rFonts w:ascii="Times" w:eastAsia="Calibri" w:hAnsi="Times" w:cs="Times"/>
          <w:sz w:val="24"/>
          <w:szCs w:val="24"/>
        </w:rPr>
        <w:t xml:space="preserve">zawarta w pkt IV </w:t>
      </w:r>
      <w:proofErr w:type="spellStart"/>
      <w:r w:rsidR="000E6C7C">
        <w:rPr>
          <w:rFonts w:ascii="Times" w:eastAsia="Calibri" w:hAnsi="Times" w:cs="Times"/>
          <w:sz w:val="24"/>
          <w:szCs w:val="24"/>
        </w:rPr>
        <w:t>ppkt</w:t>
      </w:r>
      <w:proofErr w:type="spellEnd"/>
      <w:r w:rsidR="000E6C7C">
        <w:rPr>
          <w:rFonts w:ascii="Times" w:eastAsia="Calibri" w:hAnsi="Times" w:cs="Times"/>
          <w:sz w:val="24"/>
          <w:szCs w:val="24"/>
        </w:rPr>
        <w:t xml:space="preserve"> </w:t>
      </w:r>
      <w:r>
        <w:rPr>
          <w:rFonts w:ascii="Times" w:eastAsia="Calibri" w:hAnsi="Times" w:cs="Times"/>
          <w:sz w:val="24"/>
          <w:szCs w:val="24"/>
        </w:rPr>
        <w:t>6</w:t>
      </w:r>
      <w:r w:rsidR="000E6C7C">
        <w:rPr>
          <w:rFonts w:ascii="Times" w:eastAsia="Calibri" w:hAnsi="Times" w:cs="Times"/>
          <w:sz w:val="24"/>
          <w:szCs w:val="24"/>
        </w:rPr>
        <w:t xml:space="preserve"> </w:t>
      </w:r>
      <w:r w:rsidR="006F466D" w:rsidRPr="00FD1D86">
        <w:rPr>
          <w:rFonts w:ascii="Times" w:eastAsia="Calibri" w:hAnsi="Times" w:cs="Times"/>
          <w:sz w:val="24"/>
          <w:szCs w:val="24"/>
        </w:rPr>
        <w:t>wprowadza zmiany legislacyjne polegające na dostosowaniu zmian zaproponowanych w projekcie ustawy o zmianie niektórych ustaw wspierających poprawę warunków mieszkaniowych do aktualnego brzmienia art. 8a ustawy z dnia 8 grudnia 2006 r. o finansowym wsparciu niektórych przedsięwzięć mieszkaniowych. W związku z wejściem w życie ustawy z dnia 7 lipca 2022 r. o zmianie niektórych ustaw w zakresie sposobu finansowania programów mieszkaniowych konieczna jest rezygnacja z części zmian zawartych w art. 5 pkt 5 projektu ustawy o zmianie niektórych ustaw wspierających poprawę warunków mieszkaniowych (skreślenie ust. 1 i 3) oraz zmiana numeracji jednostki redakcyjnej (ust. 1a zamiast ust. 2).</w:t>
      </w:r>
    </w:p>
    <w:p w14:paraId="5821963C" w14:textId="26D5FC64" w:rsidR="006F466D" w:rsidRPr="00FD1D86" w:rsidRDefault="00473603" w:rsidP="00AD75F3">
      <w:pPr>
        <w:spacing w:after="240" w:line="360" w:lineRule="auto"/>
        <w:jc w:val="both"/>
        <w:rPr>
          <w:rFonts w:ascii="Times" w:eastAsia="Calibri" w:hAnsi="Times" w:cs="Times"/>
          <w:bCs/>
          <w:sz w:val="24"/>
          <w:szCs w:val="24"/>
        </w:rPr>
      </w:pPr>
      <w:r>
        <w:rPr>
          <w:rFonts w:ascii="Times" w:eastAsia="Calibri" w:hAnsi="Times" w:cs="Times"/>
          <w:b/>
          <w:sz w:val="24"/>
          <w:szCs w:val="24"/>
        </w:rPr>
        <w:t>7</w:t>
      </w:r>
      <w:r w:rsidR="002E7ECB">
        <w:rPr>
          <w:rFonts w:ascii="Times" w:eastAsia="Calibri" w:hAnsi="Times" w:cs="Times"/>
          <w:b/>
          <w:sz w:val="24"/>
          <w:szCs w:val="24"/>
        </w:rPr>
        <w:t>.</w:t>
      </w:r>
      <w:r w:rsidR="006F466D" w:rsidRPr="00FD1D86">
        <w:rPr>
          <w:rFonts w:ascii="Times" w:eastAsia="Calibri" w:hAnsi="Times" w:cs="Times"/>
          <w:bCs/>
          <w:sz w:val="24"/>
          <w:szCs w:val="24"/>
        </w:rPr>
        <w:t xml:space="preserve"> Poprawka </w:t>
      </w:r>
      <w:r w:rsidR="000E6C7C">
        <w:rPr>
          <w:rFonts w:ascii="Times" w:eastAsia="Calibri" w:hAnsi="Times" w:cs="Times"/>
          <w:bCs/>
          <w:sz w:val="24"/>
          <w:szCs w:val="24"/>
        </w:rPr>
        <w:t xml:space="preserve">zawarta w pkt IV pkt </w:t>
      </w:r>
      <w:r>
        <w:rPr>
          <w:rFonts w:ascii="Times" w:eastAsia="Calibri" w:hAnsi="Times" w:cs="Times"/>
          <w:bCs/>
          <w:sz w:val="24"/>
          <w:szCs w:val="24"/>
        </w:rPr>
        <w:t xml:space="preserve">7 </w:t>
      </w:r>
      <w:r w:rsidR="00E2204A" w:rsidRPr="00FD1D86">
        <w:rPr>
          <w:rFonts w:ascii="Times" w:eastAsia="Calibri" w:hAnsi="Times" w:cs="Times"/>
          <w:bCs/>
          <w:sz w:val="24"/>
          <w:szCs w:val="24"/>
        </w:rPr>
        <w:t xml:space="preserve">w zakresie zmiany brzmienia art. 8b ust. 1 ustawy </w:t>
      </w:r>
      <w:r w:rsidR="00934173" w:rsidRPr="00FD1D86">
        <w:rPr>
          <w:rFonts w:ascii="Times" w:eastAsia="Calibri" w:hAnsi="Times" w:cs="Times"/>
          <w:bCs/>
          <w:sz w:val="24"/>
          <w:szCs w:val="24"/>
        </w:rPr>
        <w:t>o</w:t>
      </w:r>
      <w:r w:rsidR="00934173">
        <w:rPr>
          <w:rFonts w:ascii="Times" w:eastAsia="Calibri" w:hAnsi="Times" w:cs="Times"/>
          <w:bCs/>
          <w:sz w:val="24"/>
          <w:szCs w:val="24"/>
        </w:rPr>
        <w:t> </w:t>
      </w:r>
      <w:r w:rsidR="00E2204A" w:rsidRPr="00FD1D86">
        <w:rPr>
          <w:rFonts w:ascii="Times" w:eastAsia="Calibri" w:hAnsi="Times" w:cs="Times"/>
          <w:bCs/>
          <w:sz w:val="24"/>
          <w:szCs w:val="24"/>
        </w:rPr>
        <w:t xml:space="preserve">finansowym wsparciu niektórych przedsięwzięć mieszkaniowych </w:t>
      </w:r>
      <w:r w:rsidR="006F466D" w:rsidRPr="00FD1D86">
        <w:rPr>
          <w:rFonts w:ascii="Times" w:eastAsia="Calibri" w:hAnsi="Times" w:cs="Times"/>
          <w:bCs/>
          <w:sz w:val="24"/>
          <w:szCs w:val="24"/>
        </w:rPr>
        <w:t xml:space="preserve">wprowadza zmiany legislacyjne polegające na dostosowaniu zmian zaproponowanych w projekcie ustawy o zmianie niektórych ustaw wspierających poprawę warunków mieszkaniowych do aktualnego brzmienia art. 8b ustawy z dnia 8 grudnia 2006 r. o finansowym wsparciu niektórych przedsięwzięć mieszkaniowych. W związku </w:t>
      </w:r>
      <w:r w:rsidR="002E7ECB" w:rsidRPr="00FD1D86">
        <w:rPr>
          <w:rFonts w:ascii="Times" w:eastAsia="Calibri" w:hAnsi="Times" w:cs="Times"/>
          <w:bCs/>
          <w:sz w:val="24"/>
          <w:szCs w:val="24"/>
        </w:rPr>
        <w:t>z</w:t>
      </w:r>
      <w:r w:rsidR="002E7ECB">
        <w:rPr>
          <w:rFonts w:ascii="Times" w:eastAsia="Calibri" w:hAnsi="Times" w:cs="Times"/>
          <w:bCs/>
          <w:sz w:val="24"/>
          <w:szCs w:val="24"/>
        </w:rPr>
        <w:t> </w:t>
      </w:r>
      <w:r w:rsidR="006F466D" w:rsidRPr="00FD1D86">
        <w:rPr>
          <w:rFonts w:ascii="Times" w:eastAsia="Calibri" w:hAnsi="Times" w:cs="Times"/>
          <w:bCs/>
          <w:sz w:val="24"/>
          <w:szCs w:val="24"/>
        </w:rPr>
        <w:t xml:space="preserve">wejściem w życie ustawy z dnia 7 lipca 2022 r. o zmianie niektórych ustaw w zakresie sposobu finansowania programów mieszkaniowych konieczna jest rezygnacja z części zmian dotyczących art. 8b zawartych w art. 5 pkt 5 niniejszego projektu, tj. skreślenie ust. 2- 13 oraz przywołanie art. 5 ust. 2 pkt 4d ustawy z dnia 5 grudnia 2002 r. </w:t>
      </w:r>
      <w:r w:rsidR="00934173" w:rsidRPr="00FD1D86">
        <w:rPr>
          <w:rFonts w:ascii="Times" w:eastAsia="Calibri" w:hAnsi="Times" w:cs="Times"/>
          <w:bCs/>
          <w:sz w:val="24"/>
          <w:szCs w:val="24"/>
        </w:rPr>
        <w:t>o</w:t>
      </w:r>
      <w:r w:rsidR="00934173">
        <w:rPr>
          <w:rFonts w:ascii="Times" w:eastAsia="Calibri" w:hAnsi="Times" w:cs="Times"/>
          <w:bCs/>
          <w:sz w:val="24"/>
          <w:szCs w:val="24"/>
        </w:rPr>
        <w:t> </w:t>
      </w:r>
      <w:r w:rsidR="006F466D" w:rsidRPr="00FD1D86">
        <w:rPr>
          <w:rFonts w:ascii="Times" w:eastAsia="Calibri" w:hAnsi="Times" w:cs="Times"/>
          <w:bCs/>
          <w:sz w:val="24"/>
          <w:szCs w:val="24"/>
        </w:rPr>
        <w:t xml:space="preserve">dopłatach do oprocentowania kredytów mieszkaniowych o stałej stopie procentowej w treści przepisu art. 8b ust. 1 (w związku z poprawką </w:t>
      </w:r>
      <w:r w:rsidR="00B6394F" w:rsidRPr="00FD1D86">
        <w:rPr>
          <w:rFonts w:ascii="Times" w:eastAsia="Calibri" w:hAnsi="Times" w:cs="Times"/>
          <w:bCs/>
          <w:sz w:val="24"/>
          <w:szCs w:val="24"/>
        </w:rPr>
        <w:t>III</w:t>
      </w:r>
      <w:r w:rsidR="006F466D" w:rsidRPr="00FD1D86">
        <w:rPr>
          <w:rFonts w:ascii="Times" w:eastAsia="Calibri" w:hAnsi="Times" w:cs="Times"/>
          <w:bCs/>
          <w:sz w:val="24"/>
          <w:szCs w:val="24"/>
        </w:rPr>
        <w:t>).</w:t>
      </w:r>
    </w:p>
    <w:p w14:paraId="18A4C57E" w14:textId="033A18B9" w:rsidR="00415DCB" w:rsidRDefault="00B6394F" w:rsidP="00AD75F3">
      <w:pPr>
        <w:spacing w:after="240" w:line="360" w:lineRule="auto"/>
        <w:jc w:val="both"/>
        <w:rPr>
          <w:rFonts w:ascii="Times" w:eastAsia="Calibri" w:hAnsi="Times" w:cs="Times"/>
          <w:bCs/>
          <w:sz w:val="24"/>
          <w:szCs w:val="24"/>
        </w:rPr>
      </w:pPr>
      <w:r w:rsidRPr="00FD1D86">
        <w:rPr>
          <w:rFonts w:ascii="Times" w:eastAsia="Calibri" w:hAnsi="Times" w:cs="Times"/>
          <w:bCs/>
          <w:sz w:val="24"/>
          <w:szCs w:val="24"/>
        </w:rPr>
        <w:t xml:space="preserve">Poprawka w zakresie zmiany brzmienia ust. 2 w art. 8b ustawy o finansowym wsparciu niektórych przedsięwzięć mieszkaniowych związana jest z poprawką </w:t>
      </w:r>
      <w:r w:rsidR="00EF6E28">
        <w:rPr>
          <w:rFonts w:ascii="Times" w:eastAsia="Calibri" w:hAnsi="Times" w:cs="Times"/>
          <w:bCs/>
          <w:sz w:val="24"/>
          <w:szCs w:val="24"/>
        </w:rPr>
        <w:t xml:space="preserve">z pkt </w:t>
      </w:r>
      <w:r w:rsidRPr="00FD1D86">
        <w:rPr>
          <w:rFonts w:ascii="Times" w:eastAsia="Calibri" w:hAnsi="Times" w:cs="Times"/>
          <w:bCs/>
          <w:sz w:val="24"/>
          <w:szCs w:val="24"/>
        </w:rPr>
        <w:t>IV</w:t>
      </w:r>
      <w:r w:rsidR="00EF6E28">
        <w:rPr>
          <w:rFonts w:ascii="Times" w:eastAsia="Calibri" w:hAnsi="Times" w:cs="Times"/>
          <w:bCs/>
          <w:sz w:val="24"/>
          <w:szCs w:val="24"/>
        </w:rPr>
        <w:t xml:space="preserve"> </w:t>
      </w:r>
      <w:proofErr w:type="spellStart"/>
      <w:r w:rsidR="00EF6E28">
        <w:rPr>
          <w:rFonts w:ascii="Times" w:eastAsia="Calibri" w:hAnsi="Times" w:cs="Times"/>
          <w:bCs/>
          <w:sz w:val="24"/>
          <w:szCs w:val="24"/>
        </w:rPr>
        <w:t>ppkt</w:t>
      </w:r>
      <w:proofErr w:type="spellEnd"/>
      <w:r w:rsidR="00EF6E28">
        <w:rPr>
          <w:rFonts w:ascii="Times" w:eastAsia="Calibri" w:hAnsi="Times" w:cs="Times"/>
          <w:bCs/>
          <w:sz w:val="24"/>
          <w:szCs w:val="24"/>
        </w:rPr>
        <w:t xml:space="preserve"> </w:t>
      </w:r>
      <w:r w:rsidR="00473603">
        <w:rPr>
          <w:rFonts w:ascii="Times" w:eastAsia="Calibri" w:hAnsi="Times" w:cs="Times"/>
          <w:bCs/>
          <w:sz w:val="24"/>
          <w:szCs w:val="24"/>
        </w:rPr>
        <w:t>8</w:t>
      </w:r>
      <w:r w:rsidRPr="00FD1D86">
        <w:rPr>
          <w:rFonts w:ascii="Times" w:eastAsia="Calibri" w:hAnsi="Times" w:cs="Times"/>
          <w:bCs/>
          <w:sz w:val="24"/>
          <w:szCs w:val="24"/>
        </w:rPr>
        <w:t xml:space="preserve"> – w związku </w:t>
      </w:r>
      <w:r w:rsidR="00733759">
        <w:rPr>
          <w:rFonts w:ascii="Times" w:eastAsia="Calibri" w:hAnsi="Times" w:cs="Times"/>
          <w:bCs/>
          <w:sz w:val="24"/>
          <w:szCs w:val="24"/>
        </w:rPr>
        <w:br/>
      </w:r>
      <w:r w:rsidRPr="00FD1D86">
        <w:rPr>
          <w:rFonts w:ascii="Times" w:eastAsia="Calibri" w:hAnsi="Times" w:cs="Times"/>
          <w:bCs/>
          <w:sz w:val="24"/>
          <w:szCs w:val="24"/>
        </w:rPr>
        <w:t>z proponowanym podwyższeniem finansowego wsparcia z Funduszu Dopłat dla gmin na zakup byłych mieszkań zakładowych (z 50 do 95% kosztów zakupu i remontu tych lokali)</w:t>
      </w:r>
      <w:r w:rsidR="00737F60" w:rsidRPr="00FD1D86">
        <w:rPr>
          <w:rFonts w:ascii="Times" w:eastAsia="Calibri" w:hAnsi="Times" w:cs="Times"/>
          <w:bCs/>
          <w:sz w:val="24"/>
          <w:szCs w:val="24"/>
        </w:rPr>
        <w:t xml:space="preserve">, mając na względzie konieczność zapewnienia realizacji pozostałych kluczowych zadań rządowego programu </w:t>
      </w:r>
      <w:r w:rsidR="00737F60" w:rsidRPr="00FD1D86">
        <w:rPr>
          <w:rFonts w:ascii="Times" w:eastAsia="Calibri" w:hAnsi="Times" w:cs="Times"/>
          <w:bCs/>
          <w:sz w:val="24"/>
          <w:szCs w:val="24"/>
        </w:rPr>
        <w:lastRenderedPageBreak/>
        <w:t xml:space="preserve">wsparcia budownictwa socjalnego i komunalnego, proponuje się aby limit wydatków na przedsięwzięcia związane </w:t>
      </w:r>
      <w:r w:rsidR="002E7ECB" w:rsidRPr="00FD1D86">
        <w:rPr>
          <w:rFonts w:ascii="Times" w:eastAsia="Calibri" w:hAnsi="Times" w:cs="Times"/>
          <w:bCs/>
          <w:sz w:val="24"/>
          <w:szCs w:val="24"/>
        </w:rPr>
        <w:t>z</w:t>
      </w:r>
      <w:r w:rsidR="002E7ECB">
        <w:rPr>
          <w:rFonts w:ascii="Times" w:eastAsia="Calibri" w:hAnsi="Times" w:cs="Times"/>
          <w:bCs/>
          <w:sz w:val="24"/>
          <w:szCs w:val="24"/>
        </w:rPr>
        <w:t> </w:t>
      </w:r>
      <w:r w:rsidR="00737F60" w:rsidRPr="00FD1D86">
        <w:rPr>
          <w:rFonts w:ascii="Times" w:eastAsia="Calibri" w:hAnsi="Times" w:cs="Times"/>
          <w:bCs/>
          <w:sz w:val="24"/>
          <w:szCs w:val="24"/>
        </w:rPr>
        <w:t xml:space="preserve">zakupem byłych mieszkań zakładowych stanowił </w:t>
      </w:r>
      <w:r w:rsidR="00EF4BB3">
        <w:rPr>
          <w:rFonts w:ascii="Times" w:eastAsia="Calibri" w:hAnsi="Times" w:cs="Times"/>
          <w:bCs/>
          <w:sz w:val="24"/>
          <w:szCs w:val="24"/>
        </w:rPr>
        <w:t xml:space="preserve">maksymalnie </w:t>
      </w:r>
      <w:r w:rsidR="00737F60" w:rsidRPr="00FD1D86">
        <w:rPr>
          <w:rFonts w:ascii="Times" w:eastAsia="Calibri" w:hAnsi="Times" w:cs="Times"/>
          <w:bCs/>
          <w:sz w:val="24"/>
          <w:szCs w:val="24"/>
        </w:rPr>
        <w:t xml:space="preserve">5% łącznego limitu środków dostępnych na program w danym roku (proponuje się wydzielenie go poza dotychczasową pulę środków przeznaczoną na budownictwo gminne – </w:t>
      </w:r>
      <w:r w:rsidR="002E7ECB">
        <w:rPr>
          <w:rFonts w:ascii="Times" w:eastAsia="Calibri" w:hAnsi="Times" w:cs="Times"/>
          <w:bCs/>
          <w:sz w:val="24"/>
          <w:szCs w:val="24"/>
        </w:rPr>
        <w:t>vide:</w:t>
      </w:r>
      <w:r w:rsidR="00737F60" w:rsidRPr="00FD1D86">
        <w:rPr>
          <w:rFonts w:ascii="Times" w:eastAsia="Calibri" w:hAnsi="Times" w:cs="Times"/>
          <w:bCs/>
          <w:sz w:val="24"/>
          <w:szCs w:val="24"/>
        </w:rPr>
        <w:t xml:space="preserve"> nowe brzmienie pkt </w:t>
      </w:r>
      <w:r w:rsidR="00EF4BB3">
        <w:rPr>
          <w:rFonts w:ascii="Times" w:eastAsia="Calibri" w:hAnsi="Times" w:cs="Times"/>
          <w:bCs/>
          <w:sz w:val="24"/>
          <w:szCs w:val="24"/>
        </w:rPr>
        <w:t xml:space="preserve">1 </w:t>
      </w:r>
      <w:r w:rsidR="00733759">
        <w:rPr>
          <w:rFonts w:ascii="Times" w:eastAsia="Calibri" w:hAnsi="Times" w:cs="Times"/>
          <w:bCs/>
          <w:sz w:val="24"/>
          <w:szCs w:val="24"/>
        </w:rPr>
        <w:br/>
      </w:r>
      <w:r w:rsidR="00EF4BB3">
        <w:rPr>
          <w:rFonts w:ascii="Times" w:eastAsia="Calibri" w:hAnsi="Times" w:cs="Times"/>
          <w:bCs/>
          <w:sz w:val="24"/>
          <w:szCs w:val="24"/>
        </w:rPr>
        <w:t>i nowy pkt 1a</w:t>
      </w:r>
      <w:r w:rsidR="00737F60" w:rsidRPr="00FD1D86">
        <w:rPr>
          <w:rFonts w:ascii="Times" w:eastAsia="Calibri" w:hAnsi="Times" w:cs="Times"/>
          <w:bCs/>
          <w:sz w:val="24"/>
          <w:szCs w:val="24"/>
        </w:rPr>
        <w:t>). Tym samym ograniczeniu ulegnie odpowiednio limit określony dla innych typów przedsięwzięć zawarty w art. 8b ust. 2 pkt 4. Limity na poszczególne rodzaje przedsięwzięć obowiązują do</w:t>
      </w:r>
      <w:r w:rsidR="002E7ECB">
        <w:rPr>
          <w:rFonts w:ascii="Times" w:eastAsia="Calibri" w:hAnsi="Times" w:cs="Times"/>
          <w:bCs/>
          <w:sz w:val="24"/>
          <w:szCs w:val="24"/>
        </w:rPr>
        <w:t xml:space="preserve"> dnia</w:t>
      </w:r>
      <w:r w:rsidR="00737F60" w:rsidRPr="00FD1D86">
        <w:rPr>
          <w:rFonts w:ascii="Times" w:eastAsia="Calibri" w:hAnsi="Times" w:cs="Times"/>
          <w:bCs/>
          <w:sz w:val="24"/>
          <w:szCs w:val="24"/>
        </w:rPr>
        <w:t xml:space="preserve"> 30 czerwca danego roku. </w:t>
      </w:r>
    </w:p>
    <w:p w14:paraId="50AEBB47" w14:textId="17737BD6" w:rsidR="00B6394F" w:rsidRDefault="00415DCB" w:rsidP="00AD75F3">
      <w:pPr>
        <w:spacing w:after="240" w:line="360" w:lineRule="auto"/>
        <w:jc w:val="both"/>
        <w:rPr>
          <w:rFonts w:ascii="Times" w:eastAsia="Calibri" w:hAnsi="Times" w:cs="Times"/>
          <w:bCs/>
          <w:sz w:val="24"/>
          <w:szCs w:val="24"/>
        </w:rPr>
      </w:pPr>
      <w:r>
        <w:rPr>
          <w:rFonts w:ascii="Times" w:eastAsia="Calibri" w:hAnsi="Times" w:cs="Times"/>
          <w:bCs/>
          <w:sz w:val="24"/>
          <w:szCs w:val="24"/>
        </w:rPr>
        <w:t xml:space="preserve">Mając na uwadze, że roczny limit wydatków budżetowych na lata 2023-2025 wynosi 1 mld zł rocznie, roczne wydatki w tym zakresie nie będą mogły przekroczyć 50 mln zł. </w:t>
      </w:r>
    </w:p>
    <w:p w14:paraId="1B23EB9A" w14:textId="17ADC86A" w:rsidR="00991E31" w:rsidRDefault="00473603" w:rsidP="00AD75F3">
      <w:pPr>
        <w:pStyle w:val="Akapitzlist"/>
        <w:spacing w:after="240" w:line="360" w:lineRule="auto"/>
        <w:ind w:left="0"/>
        <w:jc w:val="both"/>
        <w:rPr>
          <w:rFonts w:ascii="Times" w:eastAsia="Calibri" w:hAnsi="Times" w:cs="Times"/>
          <w:bCs/>
          <w:sz w:val="24"/>
          <w:szCs w:val="24"/>
        </w:rPr>
      </w:pPr>
      <w:r>
        <w:rPr>
          <w:rFonts w:ascii="Times" w:eastAsia="Calibri" w:hAnsi="Times" w:cs="Times"/>
          <w:b/>
          <w:bCs/>
          <w:sz w:val="24"/>
          <w:szCs w:val="24"/>
        </w:rPr>
        <w:t>8</w:t>
      </w:r>
      <w:r w:rsidR="00616B99" w:rsidRPr="00107FB7">
        <w:rPr>
          <w:rFonts w:ascii="Times" w:eastAsia="Calibri" w:hAnsi="Times" w:cs="Times"/>
          <w:b/>
          <w:bCs/>
          <w:sz w:val="24"/>
          <w:szCs w:val="24"/>
        </w:rPr>
        <w:t>.</w:t>
      </w:r>
      <w:r w:rsidR="00616B99">
        <w:rPr>
          <w:rFonts w:ascii="Times" w:eastAsia="Calibri" w:hAnsi="Times" w:cs="Times"/>
          <w:sz w:val="24"/>
          <w:szCs w:val="24"/>
        </w:rPr>
        <w:t xml:space="preserve"> </w:t>
      </w:r>
      <w:r w:rsidR="00737F60" w:rsidRPr="002D5060">
        <w:rPr>
          <w:rFonts w:ascii="Times" w:eastAsia="Calibri" w:hAnsi="Times" w:cs="Times"/>
          <w:sz w:val="24"/>
          <w:szCs w:val="24"/>
        </w:rPr>
        <w:t xml:space="preserve">Poprawką </w:t>
      </w:r>
      <w:r w:rsidR="00107FB7">
        <w:rPr>
          <w:rFonts w:ascii="Times" w:eastAsia="Calibri" w:hAnsi="Times" w:cs="Times"/>
          <w:sz w:val="24"/>
          <w:szCs w:val="24"/>
        </w:rPr>
        <w:t xml:space="preserve">z pkt </w:t>
      </w:r>
      <w:r w:rsidR="00737F60" w:rsidRPr="002D5060">
        <w:rPr>
          <w:rFonts w:ascii="Times" w:eastAsia="Calibri" w:hAnsi="Times" w:cs="Times"/>
          <w:sz w:val="24"/>
          <w:szCs w:val="24"/>
        </w:rPr>
        <w:t>IV</w:t>
      </w:r>
      <w:r w:rsidR="00107FB7">
        <w:rPr>
          <w:rFonts w:ascii="Times" w:eastAsia="Calibri" w:hAnsi="Times" w:cs="Times"/>
          <w:sz w:val="24"/>
          <w:szCs w:val="24"/>
        </w:rPr>
        <w:t xml:space="preserve"> </w:t>
      </w:r>
      <w:proofErr w:type="spellStart"/>
      <w:r w:rsidR="00107FB7">
        <w:rPr>
          <w:rFonts w:ascii="Times" w:eastAsia="Calibri" w:hAnsi="Times" w:cs="Times"/>
          <w:sz w:val="24"/>
          <w:szCs w:val="24"/>
        </w:rPr>
        <w:t>ppkt</w:t>
      </w:r>
      <w:proofErr w:type="spellEnd"/>
      <w:r w:rsidR="00107FB7">
        <w:rPr>
          <w:rFonts w:ascii="Times" w:eastAsia="Calibri" w:hAnsi="Times" w:cs="Times"/>
          <w:sz w:val="24"/>
          <w:szCs w:val="24"/>
        </w:rPr>
        <w:t xml:space="preserve"> </w:t>
      </w:r>
      <w:r>
        <w:rPr>
          <w:rFonts w:ascii="Times" w:eastAsia="Calibri" w:hAnsi="Times" w:cs="Times"/>
          <w:sz w:val="24"/>
          <w:szCs w:val="24"/>
        </w:rPr>
        <w:t>8</w:t>
      </w:r>
      <w:r w:rsidR="00737F60" w:rsidRPr="002D5060">
        <w:rPr>
          <w:rFonts w:ascii="Times" w:eastAsia="Calibri" w:hAnsi="Times" w:cs="Times"/>
          <w:sz w:val="24"/>
          <w:szCs w:val="24"/>
        </w:rPr>
        <w:t xml:space="preserve"> proponuje się </w:t>
      </w:r>
      <w:r w:rsidR="00EF4BB3" w:rsidRPr="002D5060">
        <w:rPr>
          <w:rFonts w:ascii="Times" w:eastAsia="Calibri" w:hAnsi="Times" w:cs="Times"/>
          <w:sz w:val="24"/>
          <w:szCs w:val="24"/>
        </w:rPr>
        <w:t xml:space="preserve">podwyższenie od </w:t>
      </w:r>
      <w:r w:rsidR="00616B99">
        <w:rPr>
          <w:rFonts w:ascii="Times" w:eastAsia="Calibri" w:hAnsi="Times" w:cs="Times"/>
          <w:sz w:val="24"/>
          <w:szCs w:val="24"/>
        </w:rPr>
        <w:t>dnia</w:t>
      </w:r>
      <w:r w:rsidR="00094FBD">
        <w:rPr>
          <w:rFonts w:ascii="Times" w:eastAsia="Calibri" w:hAnsi="Times" w:cs="Times"/>
          <w:sz w:val="24"/>
          <w:szCs w:val="24"/>
        </w:rPr>
        <w:t xml:space="preserve"> </w:t>
      </w:r>
      <w:r w:rsidR="00EF4BB3" w:rsidRPr="002D5060">
        <w:rPr>
          <w:rFonts w:ascii="Times" w:eastAsia="Calibri" w:hAnsi="Times" w:cs="Times"/>
          <w:sz w:val="24"/>
          <w:szCs w:val="24"/>
        </w:rPr>
        <w:t xml:space="preserve">1 stycznia 2025 r. (zgodnie </w:t>
      </w:r>
      <w:r w:rsidR="00616B99" w:rsidRPr="002D5060">
        <w:rPr>
          <w:rFonts w:ascii="Times" w:eastAsia="Calibri" w:hAnsi="Times" w:cs="Times"/>
          <w:sz w:val="24"/>
          <w:szCs w:val="24"/>
        </w:rPr>
        <w:t>z</w:t>
      </w:r>
      <w:r w:rsidR="00616B99">
        <w:rPr>
          <w:rFonts w:ascii="Times" w:eastAsia="Calibri" w:hAnsi="Times" w:cs="Times"/>
          <w:sz w:val="24"/>
          <w:szCs w:val="24"/>
        </w:rPr>
        <w:t> </w:t>
      </w:r>
      <w:r w:rsidR="00EF4BB3" w:rsidRPr="002D5060">
        <w:rPr>
          <w:rFonts w:ascii="Times" w:eastAsia="Calibri" w:hAnsi="Times" w:cs="Times"/>
          <w:sz w:val="24"/>
          <w:szCs w:val="24"/>
        </w:rPr>
        <w:t xml:space="preserve">proponowaną zmianą przepisu końcowego zawartą w poprawce z pkt VIII </w:t>
      </w:r>
      <w:proofErr w:type="spellStart"/>
      <w:r w:rsidR="00EF4BB3" w:rsidRPr="002D5060">
        <w:rPr>
          <w:rFonts w:ascii="Times" w:eastAsia="Calibri" w:hAnsi="Times" w:cs="Times"/>
          <w:sz w:val="24"/>
          <w:szCs w:val="24"/>
        </w:rPr>
        <w:t>ppkt</w:t>
      </w:r>
      <w:proofErr w:type="spellEnd"/>
      <w:r w:rsidR="00EF4BB3" w:rsidRPr="002D5060">
        <w:rPr>
          <w:rFonts w:ascii="Times" w:eastAsia="Calibri" w:hAnsi="Times" w:cs="Times"/>
          <w:sz w:val="24"/>
          <w:szCs w:val="24"/>
        </w:rPr>
        <w:t xml:space="preserve"> 2.</w:t>
      </w:r>
      <w:r w:rsidR="00415DCB" w:rsidRPr="002D5060">
        <w:rPr>
          <w:rFonts w:ascii="Times" w:eastAsia="Calibri" w:hAnsi="Times" w:cs="Times"/>
          <w:sz w:val="24"/>
          <w:szCs w:val="24"/>
        </w:rPr>
        <w:t xml:space="preserve">) finansowego wsparcia </w:t>
      </w:r>
      <w:r w:rsidR="006557F4" w:rsidRPr="002D5060">
        <w:rPr>
          <w:rFonts w:ascii="Times" w:eastAsia="Calibri" w:hAnsi="Times" w:cs="Times"/>
          <w:sz w:val="24"/>
          <w:szCs w:val="24"/>
        </w:rPr>
        <w:t>dla gmin na udział w inwestycji mieszkaniowej innego inwestora (takiego jak SIM)</w:t>
      </w:r>
      <w:r w:rsidR="00A40FFA" w:rsidRPr="002D5060">
        <w:rPr>
          <w:rFonts w:ascii="Times" w:eastAsia="Calibri" w:hAnsi="Times" w:cs="Times"/>
          <w:sz w:val="24"/>
          <w:szCs w:val="24"/>
        </w:rPr>
        <w:t>, polegającej na budowie nowego budynku z lokalami mieszkalnymi, na podstawie przepisów art. 5 ust. 1 pkt 1 ustawy</w:t>
      </w:r>
      <w:r w:rsidR="000F6B8C">
        <w:rPr>
          <w:rFonts w:ascii="Times" w:eastAsia="Calibri" w:hAnsi="Times" w:cs="Times"/>
          <w:sz w:val="24"/>
          <w:szCs w:val="24"/>
        </w:rPr>
        <w:t> </w:t>
      </w:r>
      <w:r w:rsidR="00A40FFA" w:rsidRPr="002D5060">
        <w:rPr>
          <w:rFonts w:ascii="Times" w:eastAsia="Calibri" w:hAnsi="Times" w:cs="Times"/>
          <w:sz w:val="24"/>
          <w:szCs w:val="24"/>
        </w:rPr>
        <w:t>o finansowym wsparciu niektórych przedsięwzięć mieszkaniowych</w:t>
      </w:r>
      <w:r w:rsidR="002A4742" w:rsidRPr="002D5060">
        <w:rPr>
          <w:rFonts w:ascii="Times" w:eastAsia="Calibri" w:hAnsi="Times" w:cs="Times"/>
          <w:sz w:val="24"/>
          <w:szCs w:val="24"/>
        </w:rPr>
        <w:t>, w przypadku których gmina będzie miała prawo wskazywania najemców, z maksymalnie 35 do 45% kosztów przedsięwzięcia (w przypadku, gdy inwestor realizować będzie inwestycję na własnym gruncie</w:t>
      </w:r>
      <w:r w:rsidR="00616B99">
        <w:rPr>
          <w:rFonts w:ascii="Times" w:eastAsia="Calibri" w:hAnsi="Times" w:cs="Times"/>
          <w:sz w:val="24"/>
          <w:szCs w:val="24"/>
        </w:rPr>
        <w:t>,</w:t>
      </w:r>
      <w:r w:rsidR="00EF6E28">
        <w:rPr>
          <w:rFonts w:ascii="Times" w:eastAsia="Calibri" w:hAnsi="Times" w:cs="Times"/>
          <w:sz w:val="24"/>
          <w:szCs w:val="24"/>
        </w:rPr>
        <w:t xml:space="preserve"> </w:t>
      </w:r>
      <w:r w:rsidR="002A4742" w:rsidRPr="002D5060">
        <w:rPr>
          <w:rFonts w:ascii="Times" w:eastAsia="Calibri" w:hAnsi="Times" w:cs="Times"/>
          <w:sz w:val="24"/>
          <w:szCs w:val="24"/>
        </w:rPr>
        <w:t xml:space="preserve">wsparcie wyniesie do 35% kosztów przedsięwzięcia, a w przypadku gdy gmina przekaże inwestorowi grunt na realizację przedsięwzięcia finansowe </w:t>
      </w:r>
      <w:r w:rsidR="00616B99">
        <w:rPr>
          <w:rFonts w:ascii="Times" w:eastAsia="Calibri" w:hAnsi="Times" w:cs="Times"/>
          <w:sz w:val="24"/>
          <w:szCs w:val="24"/>
        </w:rPr>
        <w:t xml:space="preserve">- </w:t>
      </w:r>
      <w:r w:rsidR="002A4742" w:rsidRPr="002D5060">
        <w:rPr>
          <w:rFonts w:ascii="Times" w:eastAsia="Calibri" w:hAnsi="Times" w:cs="Times"/>
          <w:sz w:val="24"/>
          <w:szCs w:val="24"/>
        </w:rPr>
        <w:t>wsparcie wyniesie do 45% kosztów przedsięwzięcia).</w:t>
      </w:r>
      <w:r w:rsidR="0097279F" w:rsidRPr="002D5060">
        <w:rPr>
          <w:rFonts w:ascii="Times" w:eastAsia="Calibri" w:hAnsi="Times" w:cs="Times"/>
          <w:sz w:val="24"/>
          <w:szCs w:val="24"/>
        </w:rPr>
        <w:t xml:space="preserve"> Poprawka ta jest w ocenie </w:t>
      </w:r>
      <w:proofErr w:type="spellStart"/>
      <w:r w:rsidR="0097279F" w:rsidRPr="002D5060">
        <w:rPr>
          <w:rFonts w:ascii="Times" w:eastAsia="Calibri" w:hAnsi="Times" w:cs="Times"/>
          <w:sz w:val="24"/>
          <w:szCs w:val="24"/>
        </w:rPr>
        <w:t>MRiT</w:t>
      </w:r>
      <w:proofErr w:type="spellEnd"/>
      <w:r w:rsidR="0097279F" w:rsidRPr="002D5060">
        <w:rPr>
          <w:rFonts w:ascii="Times" w:eastAsia="Calibri" w:hAnsi="Times" w:cs="Times"/>
          <w:sz w:val="24"/>
          <w:szCs w:val="24"/>
        </w:rPr>
        <w:t xml:space="preserve"> konieczna ze względu na </w:t>
      </w:r>
      <w:r w:rsidR="0097279F" w:rsidRPr="002D5060">
        <w:rPr>
          <w:rFonts w:ascii="Times" w:eastAsia="Calibri" w:hAnsi="Times" w:cs="Times"/>
          <w:bCs/>
          <w:sz w:val="24"/>
          <w:szCs w:val="24"/>
        </w:rPr>
        <w:t xml:space="preserve">decyzję Komisji Europejskiej, przekazaną </w:t>
      </w:r>
      <w:proofErr w:type="spellStart"/>
      <w:r w:rsidR="0097279F" w:rsidRPr="002D5060">
        <w:rPr>
          <w:rFonts w:ascii="Times" w:eastAsia="Calibri" w:hAnsi="Times" w:cs="Times"/>
          <w:bCs/>
          <w:sz w:val="24"/>
          <w:szCs w:val="24"/>
        </w:rPr>
        <w:t>MRiT</w:t>
      </w:r>
      <w:proofErr w:type="spellEnd"/>
      <w:r w:rsidR="0097279F" w:rsidRPr="002D5060">
        <w:rPr>
          <w:rFonts w:ascii="Times" w:eastAsia="Calibri" w:hAnsi="Times" w:cs="Times"/>
          <w:bCs/>
          <w:sz w:val="24"/>
          <w:szCs w:val="24"/>
        </w:rPr>
        <w:t xml:space="preserve"> już po przekazaniu projektu ustawy o zmianie niektórych ustaw wspierających poprawę warunków mieszkaniowych do Sejmu, odnośnie </w:t>
      </w:r>
      <w:r w:rsidR="00616B99">
        <w:rPr>
          <w:rFonts w:ascii="Times" w:eastAsia="Calibri" w:hAnsi="Times" w:cs="Times"/>
          <w:bCs/>
          <w:sz w:val="24"/>
          <w:szCs w:val="24"/>
        </w:rPr>
        <w:t xml:space="preserve">do </w:t>
      </w:r>
      <w:r w:rsidR="0097279F" w:rsidRPr="002D5060">
        <w:rPr>
          <w:rFonts w:ascii="Times" w:eastAsia="Calibri" w:hAnsi="Times" w:cs="Times"/>
          <w:bCs/>
          <w:sz w:val="24"/>
          <w:szCs w:val="24"/>
        </w:rPr>
        <w:t xml:space="preserve">rozszerzenia obowiązku realizacji wszystkich przedsięwzięć polegających na budowie nowych budynków z lokalami mieszkalnymi </w:t>
      </w:r>
      <w:r w:rsidR="00934173" w:rsidRPr="002D5060">
        <w:rPr>
          <w:rFonts w:ascii="Times" w:eastAsia="Calibri" w:hAnsi="Times" w:cs="Times"/>
          <w:bCs/>
          <w:sz w:val="24"/>
          <w:szCs w:val="24"/>
        </w:rPr>
        <w:t>w</w:t>
      </w:r>
      <w:r w:rsidR="00934173">
        <w:rPr>
          <w:rFonts w:ascii="Times" w:eastAsia="Calibri" w:hAnsi="Times" w:cs="Times"/>
          <w:bCs/>
          <w:sz w:val="24"/>
          <w:szCs w:val="24"/>
        </w:rPr>
        <w:t> </w:t>
      </w:r>
      <w:r w:rsidR="0097279F" w:rsidRPr="002D5060">
        <w:rPr>
          <w:rFonts w:ascii="Times" w:eastAsia="Calibri" w:hAnsi="Times" w:cs="Times"/>
          <w:bCs/>
          <w:sz w:val="24"/>
          <w:szCs w:val="24"/>
        </w:rPr>
        <w:t xml:space="preserve">ramach rządowego programu wsparcia budownictwa socjalnego i komunalnego </w:t>
      </w:r>
      <w:r w:rsidR="00934173" w:rsidRPr="002D5060">
        <w:rPr>
          <w:rFonts w:ascii="Times" w:eastAsia="Calibri" w:hAnsi="Times" w:cs="Times"/>
          <w:bCs/>
          <w:sz w:val="24"/>
          <w:szCs w:val="24"/>
        </w:rPr>
        <w:t>w</w:t>
      </w:r>
      <w:r w:rsidR="00934173">
        <w:rPr>
          <w:rFonts w:ascii="Times" w:eastAsia="Calibri" w:hAnsi="Times" w:cs="Times"/>
          <w:bCs/>
          <w:sz w:val="24"/>
          <w:szCs w:val="24"/>
        </w:rPr>
        <w:t> </w:t>
      </w:r>
      <w:r w:rsidR="0097279F" w:rsidRPr="002D5060">
        <w:rPr>
          <w:rFonts w:ascii="Times" w:eastAsia="Calibri" w:hAnsi="Times" w:cs="Times"/>
          <w:bCs/>
          <w:sz w:val="24"/>
          <w:szCs w:val="24"/>
        </w:rPr>
        <w:t>podwyższonym standardzie energetycznym, na wszystkie przedsięwzięcia finansowane nie tylko ze środków KPO, ale również ze środków krajowych. Podwyższone warunki energetyczne inwestycji mieszkaniowej będą miały bezpośredni wpływ na wzrost kosztów inwestycji</w:t>
      </w:r>
      <w:r w:rsidR="002D5060" w:rsidRPr="002D5060">
        <w:rPr>
          <w:rFonts w:ascii="Times" w:eastAsia="Calibri" w:hAnsi="Times" w:cs="Times"/>
          <w:bCs/>
          <w:sz w:val="24"/>
          <w:szCs w:val="24"/>
        </w:rPr>
        <w:t xml:space="preserve">. </w:t>
      </w:r>
      <w:r w:rsidR="002D5060">
        <w:rPr>
          <w:rFonts w:ascii="Times" w:eastAsia="Calibri" w:hAnsi="Times" w:cs="Times"/>
          <w:bCs/>
          <w:sz w:val="24"/>
          <w:szCs w:val="24"/>
        </w:rPr>
        <w:t>Tym samym inwestor (SIM) będzie zmuszony do zaciągnięcia wyższego kredytu na sfinansowanie p</w:t>
      </w:r>
      <w:r w:rsidR="005A3DA5">
        <w:rPr>
          <w:rFonts w:ascii="Times" w:eastAsia="Calibri" w:hAnsi="Times" w:cs="Times"/>
          <w:bCs/>
          <w:sz w:val="24"/>
          <w:szCs w:val="24"/>
        </w:rPr>
        <w:t>o</w:t>
      </w:r>
      <w:r w:rsidR="002D5060">
        <w:rPr>
          <w:rFonts w:ascii="Times" w:eastAsia="Calibri" w:hAnsi="Times" w:cs="Times"/>
          <w:bCs/>
          <w:sz w:val="24"/>
          <w:szCs w:val="24"/>
        </w:rPr>
        <w:t>zostałej części przedsi</w:t>
      </w:r>
      <w:r w:rsidR="005A3DA5">
        <w:rPr>
          <w:rFonts w:ascii="Times" w:eastAsia="Calibri" w:hAnsi="Times" w:cs="Times"/>
          <w:bCs/>
          <w:sz w:val="24"/>
          <w:szCs w:val="24"/>
        </w:rPr>
        <w:t xml:space="preserve">ęwzięcia, co będzie miało bezpośredni wpływ na wysokość czynszów płaconych przez najemców realizowanych lokali mieszkalnych. Mając na względzie grupę docelową najemców lokali społecznych czynszowych (osoby nie posiadające zdolności kredytowej) konieczne jest przyjęcie regulacji zwiększającej bezzwrotne wsparcie dla gminy na udział </w:t>
      </w:r>
      <w:r w:rsidR="00934173">
        <w:rPr>
          <w:rFonts w:ascii="Times" w:eastAsia="Calibri" w:hAnsi="Times" w:cs="Times"/>
          <w:bCs/>
          <w:sz w:val="24"/>
          <w:szCs w:val="24"/>
        </w:rPr>
        <w:t>w </w:t>
      </w:r>
      <w:r w:rsidR="005A3DA5">
        <w:rPr>
          <w:rFonts w:ascii="Times" w:eastAsia="Calibri" w:hAnsi="Times" w:cs="Times"/>
          <w:bCs/>
          <w:sz w:val="24"/>
          <w:szCs w:val="24"/>
        </w:rPr>
        <w:t xml:space="preserve">inwestycji inwestora, w celu neutralizacji wzrostu kosztów przedsięwzięcia na ponoszone przez najemców koszty najmu. </w:t>
      </w:r>
      <w:r w:rsidR="00991E31">
        <w:rPr>
          <w:rFonts w:ascii="Times" w:eastAsia="Calibri" w:hAnsi="Times" w:cs="Times"/>
          <w:bCs/>
          <w:sz w:val="24"/>
          <w:szCs w:val="24"/>
        </w:rPr>
        <w:t xml:space="preserve">Proponowane podwyższenie wysokości finansowego </w:t>
      </w:r>
      <w:r w:rsidR="00F34137">
        <w:rPr>
          <w:rFonts w:ascii="Times" w:eastAsia="Calibri" w:hAnsi="Times" w:cs="Times"/>
          <w:bCs/>
          <w:sz w:val="24"/>
          <w:szCs w:val="24"/>
        </w:rPr>
        <w:t>wsparcia</w:t>
      </w:r>
      <w:r w:rsidR="00991E31">
        <w:rPr>
          <w:rFonts w:ascii="Times" w:eastAsia="Calibri" w:hAnsi="Times" w:cs="Times"/>
          <w:bCs/>
          <w:sz w:val="24"/>
          <w:szCs w:val="24"/>
        </w:rPr>
        <w:t xml:space="preserve"> (o 10 punktów procentowych) wynika z założenia, że wsparcie powyżej 45% kosztów przedsięwzięcia </w:t>
      </w:r>
      <w:r w:rsidR="00934173">
        <w:rPr>
          <w:rFonts w:ascii="Times" w:eastAsia="Calibri" w:hAnsi="Times" w:cs="Times"/>
          <w:bCs/>
          <w:sz w:val="24"/>
          <w:szCs w:val="24"/>
        </w:rPr>
        <w:t>z </w:t>
      </w:r>
      <w:r w:rsidR="00991E31">
        <w:rPr>
          <w:rFonts w:ascii="Times" w:eastAsia="Calibri" w:hAnsi="Times" w:cs="Times"/>
          <w:bCs/>
          <w:sz w:val="24"/>
          <w:szCs w:val="24"/>
        </w:rPr>
        <w:t xml:space="preserve">dużym prawdopodobieństwem </w:t>
      </w:r>
      <w:r w:rsidR="00991E31">
        <w:rPr>
          <w:rFonts w:ascii="Times" w:eastAsia="Calibri" w:hAnsi="Times" w:cs="Times"/>
          <w:bCs/>
          <w:sz w:val="24"/>
          <w:szCs w:val="24"/>
        </w:rPr>
        <w:lastRenderedPageBreak/>
        <w:t>spowodowałoby przekroczenie dopuszczalnej wysokości rekompensaty udzielan</w:t>
      </w:r>
      <w:r w:rsidR="00F34137">
        <w:rPr>
          <w:rFonts w:ascii="Times" w:eastAsia="Calibri" w:hAnsi="Times" w:cs="Times"/>
          <w:bCs/>
          <w:sz w:val="24"/>
          <w:szCs w:val="24"/>
        </w:rPr>
        <w:t>ej</w:t>
      </w:r>
      <w:r w:rsidR="00991E31">
        <w:rPr>
          <w:rFonts w:ascii="Times" w:eastAsia="Calibri" w:hAnsi="Times" w:cs="Times"/>
          <w:bCs/>
          <w:sz w:val="24"/>
          <w:szCs w:val="24"/>
        </w:rPr>
        <w:t xml:space="preserve"> przez gminę SIM z tytułu świadczenia usługi publicznej w ogólnym interesie gospodarczym.</w:t>
      </w:r>
    </w:p>
    <w:p w14:paraId="5A1F30BB" w14:textId="004E5DC4" w:rsidR="002D5060" w:rsidRDefault="00991E31" w:rsidP="00AD75F3">
      <w:pPr>
        <w:pStyle w:val="Akapitzlist"/>
        <w:spacing w:after="240" w:line="360" w:lineRule="auto"/>
        <w:ind w:left="0"/>
        <w:jc w:val="both"/>
        <w:rPr>
          <w:rFonts w:ascii="Times" w:eastAsia="Calibri" w:hAnsi="Times" w:cs="Times"/>
          <w:bCs/>
          <w:sz w:val="24"/>
          <w:szCs w:val="24"/>
        </w:rPr>
      </w:pPr>
      <w:r>
        <w:rPr>
          <w:rFonts w:ascii="Times" w:eastAsia="Calibri" w:hAnsi="Times" w:cs="Times"/>
          <w:bCs/>
          <w:sz w:val="24"/>
          <w:szCs w:val="24"/>
        </w:rPr>
        <w:t>P</w:t>
      </w:r>
      <w:r w:rsidR="005A3DA5">
        <w:rPr>
          <w:rFonts w:ascii="Times" w:eastAsia="Calibri" w:hAnsi="Times" w:cs="Times"/>
          <w:bCs/>
          <w:sz w:val="24"/>
          <w:szCs w:val="24"/>
        </w:rPr>
        <w:t xml:space="preserve">roponuje się, aby przepis podnoszący finansowe wsparcie obowiązywał od dnia 1 stycznia 2025 r., kiedy to zgodnie z poprawką VIII </w:t>
      </w:r>
      <w:proofErr w:type="spellStart"/>
      <w:r w:rsidR="005A3DA5">
        <w:rPr>
          <w:rFonts w:ascii="Times" w:eastAsia="Calibri" w:hAnsi="Times" w:cs="Times"/>
          <w:bCs/>
          <w:sz w:val="24"/>
          <w:szCs w:val="24"/>
        </w:rPr>
        <w:t>ppkt</w:t>
      </w:r>
      <w:proofErr w:type="spellEnd"/>
      <w:r w:rsidR="005A3DA5">
        <w:rPr>
          <w:rFonts w:ascii="Times" w:eastAsia="Calibri" w:hAnsi="Times" w:cs="Times"/>
          <w:bCs/>
          <w:sz w:val="24"/>
          <w:szCs w:val="24"/>
        </w:rPr>
        <w:t xml:space="preserve"> 2 wejdzie w życie również </w:t>
      </w:r>
      <w:r>
        <w:rPr>
          <w:rFonts w:ascii="Times" w:eastAsia="Calibri" w:hAnsi="Times" w:cs="Times"/>
          <w:bCs/>
          <w:sz w:val="24"/>
          <w:szCs w:val="24"/>
        </w:rPr>
        <w:t>przepis dot. podwyższonych norm energetycznych dla inwestycji finansowanych ze środków krajowych.</w:t>
      </w:r>
    </w:p>
    <w:p w14:paraId="307CD438" w14:textId="3273BB22" w:rsidR="00171600" w:rsidRPr="00171600" w:rsidRDefault="00171600" w:rsidP="00AD75F3">
      <w:pPr>
        <w:spacing w:after="240" w:line="360" w:lineRule="auto"/>
        <w:jc w:val="both"/>
        <w:rPr>
          <w:rFonts w:ascii="Times" w:eastAsia="Calibri" w:hAnsi="Times" w:cs="Times"/>
          <w:bCs/>
          <w:sz w:val="24"/>
          <w:szCs w:val="24"/>
        </w:rPr>
      </w:pPr>
      <w:r w:rsidRPr="00171600">
        <w:rPr>
          <w:rFonts w:ascii="Times" w:eastAsia="Calibri" w:hAnsi="Times" w:cs="Times"/>
          <w:bCs/>
          <w:sz w:val="24"/>
          <w:szCs w:val="24"/>
        </w:rPr>
        <w:t>Do oceny skutków podwyższenia wysokości finansowego wsparcia dla nowobudowanych budynków realizowanych przez inwestorów innych niż gmina na podstawie art. 5 ust. 1 pkt 1 (finansowanego ze środków krajowych) wykorzystano dane B</w:t>
      </w:r>
      <w:r w:rsidR="00094FBD">
        <w:rPr>
          <w:rFonts w:ascii="Times" w:eastAsia="Calibri" w:hAnsi="Times" w:cs="Times"/>
          <w:bCs/>
          <w:sz w:val="24"/>
          <w:szCs w:val="24"/>
        </w:rPr>
        <w:t xml:space="preserve">anku </w:t>
      </w:r>
      <w:r w:rsidRPr="00171600">
        <w:rPr>
          <w:rFonts w:ascii="Times" w:eastAsia="Calibri" w:hAnsi="Times" w:cs="Times"/>
          <w:bCs/>
          <w:sz w:val="24"/>
          <w:szCs w:val="24"/>
        </w:rPr>
        <w:t>G</w:t>
      </w:r>
      <w:r w:rsidR="00094FBD">
        <w:rPr>
          <w:rFonts w:ascii="Times" w:eastAsia="Calibri" w:hAnsi="Times" w:cs="Times"/>
          <w:bCs/>
          <w:sz w:val="24"/>
          <w:szCs w:val="24"/>
        </w:rPr>
        <w:t>ospodarstwa Krajowego</w:t>
      </w:r>
      <w:r w:rsidRPr="00171600">
        <w:rPr>
          <w:rFonts w:ascii="Times" w:eastAsia="Calibri" w:hAnsi="Times" w:cs="Times"/>
          <w:bCs/>
          <w:sz w:val="24"/>
          <w:szCs w:val="24"/>
        </w:rPr>
        <w:t xml:space="preserve"> dotyczące aktualnej realizacji przedsięwzięć tego typu ze środków Funduszu Dopłat. W zakresie liczby lokali mieszkalnych finansowanych w ramach instrumentu jako bazowy przyjęto rok 2021</w:t>
      </w:r>
      <w:r w:rsidR="00616B99">
        <w:rPr>
          <w:rFonts w:ascii="Times" w:eastAsia="Calibri" w:hAnsi="Times" w:cs="Times"/>
          <w:bCs/>
          <w:sz w:val="24"/>
          <w:szCs w:val="24"/>
        </w:rPr>
        <w:t>,</w:t>
      </w:r>
      <w:r w:rsidRPr="00171600">
        <w:rPr>
          <w:rFonts w:ascii="Times" w:eastAsia="Calibri" w:hAnsi="Times" w:cs="Times"/>
          <w:bCs/>
          <w:sz w:val="24"/>
          <w:szCs w:val="24"/>
        </w:rPr>
        <w:t xml:space="preserve"> </w:t>
      </w:r>
      <w:r w:rsidR="00616B99">
        <w:rPr>
          <w:rFonts w:ascii="Times" w:eastAsia="Calibri" w:hAnsi="Times" w:cs="Times"/>
          <w:bCs/>
          <w:sz w:val="24"/>
          <w:szCs w:val="24"/>
        </w:rPr>
        <w:t>n</w:t>
      </w:r>
      <w:r w:rsidRPr="00171600">
        <w:rPr>
          <w:rFonts w:ascii="Times" w:eastAsia="Calibri" w:hAnsi="Times" w:cs="Times"/>
          <w:bCs/>
          <w:sz w:val="24"/>
          <w:szCs w:val="24"/>
        </w:rPr>
        <w:t>atomiast w zakresie kosztów budowy lokalu mieszkalnego przyjęto dane z 2022 r. (mając na uwadze skokowy wzrost cen w zakresie produkcji budowalno-montażowej).</w:t>
      </w:r>
    </w:p>
    <w:p w14:paraId="3FE62436" w14:textId="77777777" w:rsidR="00171600" w:rsidRPr="00171600" w:rsidRDefault="00171600" w:rsidP="00AD75F3">
      <w:pPr>
        <w:spacing w:after="240" w:line="360" w:lineRule="auto"/>
        <w:jc w:val="both"/>
        <w:rPr>
          <w:rFonts w:ascii="Times" w:eastAsia="Calibri" w:hAnsi="Times" w:cs="Times"/>
          <w:bCs/>
          <w:sz w:val="24"/>
          <w:szCs w:val="24"/>
        </w:rPr>
      </w:pPr>
      <w:r w:rsidRPr="00171600">
        <w:rPr>
          <w:rFonts w:ascii="Times" w:eastAsia="Calibri" w:hAnsi="Times" w:cs="Times"/>
          <w:bCs/>
          <w:sz w:val="24"/>
          <w:szCs w:val="24"/>
        </w:rPr>
        <w:t>Zwiększenie wysokości wsparcia nie będzie miało wpływu na popyt zgłaszany przez gminy na tego typu inwestycje, gdyż ma ono zniwelować efekt podrożenia inwestycji w wyniku zastosowania technologii pozwalających na zmniejszenie energochłonności budynku mieszkalnego.</w:t>
      </w:r>
    </w:p>
    <w:p w14:paraId="7B080A79" w14:textId="4C9951A4" w:rsidR="00171600" w:rsidRPr="00171600" w:rsidRDefault="00171600" w:rsidP="00AD75F3">
      <w:pPr>
        <w:spacing w:after="240" w:line="360" w:lineRule="auto"/>
        <w:jc w:val="both"/>
        <w:rPr>
          <w:rFonts w:ascii="Times" w:eastAsia="Calibri" w:hAnsi="Times" w:cs="Times"/>
          <w:bCs/>
          <w:sz w:val="24"/>
          <w:szCs w:val="24"/>
        </w:rPr>
      </w:pPr>
      <w:r w:rsidRPr="00171600">
        <w:rPr>
          <w:rFonts w:ascii="Times" w:eastAsia="Calibri" w:hAnsi="Times" w:cs="Times"/>
          <w:bCs/>
          <w:sz w:val="24"/>
          <w:szCs w:val="24"/>
        </w:rPr>
        <w:t xml:space="preserve">Zgodnie z wnioskami zakwalifikowanymi w 2021 r. zakładana liczba lokali mieszkalnych finansowanych z Funduszu Dopłat, której będzie dotyczyło zwiększenie wsparcia </w:t>
      </w:r>
      <w:r w:rsidR="001E51E9">
        <w:rPr>
          <w:rFonts w:ascii="Times" w:eastAsia="Calibri" w:hAnsi="Times" w:cs="Times"/>
          <w:bCs/>
          <w:sz w:val="24"/>
          <w:szCs w:val="24"/>
        </w:rPr>
        <w:t>wynosi</w:t>
      </w:r>
      <w:r w:rsidRPr="00171600">
        <w:rPr>
          <w:rFonts w:ascii="Times" w:eastAsia="Calibri" w:hAnsi="Times" w:cs="Times"/>
          <w:bCs/>
          <w:sz w:val="24"/>
          <w:szCs w:val="24"/>
        </w:rPr>
        <w:t xml:space="preserve"> 2.500.</w:t>
      </w:r>
    </w:p>
    <w:p w14:paraId="7E86C282" w14:textId="66D333BE" w:rsidR="00171600" w:rsidRPr="00171600" w:rsidRDefault="00171600" w:rsidP="00AD75F3">
      <w:pPr>
        <w:spacing w:after="240" w:line="360" w:lineRule="auto"/>
        <w:jc w:val="both"/>
        <w:rPr>
          <w:rFonts w:ascii="Times" w:eastAsia="Calibri" w:hAnsi="Times" w:cs="Times"/>
          <w:bCs/>
          <w:sz w:val="24"/>
          <w:szCs w:val="24"/>
        </w:rPr>
      </w:pPr>
      <w:r w:rsidRPr="00171600">
        <w:rPr>
          <w:rFonts w:ascii="Times" w:eastAsia="Calibri" w:hAnsi="Times" w:cs="Times"/>
          <w:bCs/>
          <w:sz w:val="24"/>
          <w:szCs w:val="24"/>
        </w:rPr>
        <w:t xml:space="preserve">Przyjęty do kalkulacji koszt budowy 1 lokalu mieszkalnego realizowanego przez inwestora innego niż gmina na podstawie art. 5 ust. 1 pkt 1 na podstawie wniosków zakwalifikowanych w 2022 r. </w:t>
      </w:r>
      <w:r w:rsidR="001E51E9">
        <w:rPr>
          <w:rFonts w:ascii="Times" w:eastAsia="Calibri" w:hAnsi="Times" w:cs="Times"/>
          <w:bCs/>
          <w:sz w:val="24"/>
          <w:szCs w:val="24"/>
        </w:rPr>
        <w:t>wynosi</w:t>
      </w:r>
      <w:r w:rsidR="00EF6E28">
        <w:rPr>
          <w:rFonts w:ascii="Times" w:eastAsia="Calibri" w:hAnsi="Times" w:cs="Times"/>
          <w:bCs/>
          <w:sz w:val="24"/>
          <w:szCs w:val="24"/>
        </w:rPr>
        <w:t xml:space="preserve"> </w:t>
      </w:r>
      <w:r w:rsidRPr="00171600">
        <w:rPr>
          <w:rFonts w:ascii="Times" w:eastAsia="Calibri" w:hAnsi="Times" w:cs="Times"/>
          <w:bCs/>
          <w:sz w:val="24"/>
          <w:szCs w:val="24"/>
        </w:rPr>
        <w:t xml:space="preserve">325 tys. zł, przy czym zakładając wskaźnik inflacji w wysokości 9,1% w 2022 r., 7,8% </w:t>
      </w:r>
      <w:r w:rsidR="00733759">
        <w:rPr>
          <w:rFonts w:ascii="Times" w:eastAsia="Calibri" w:hAnsi="Times" w:cs="Times"/>
          <w:bCs/>
          <w:sz w:val="24"/>
          <w:szCs w:val="24"/>
        </w:rPr>
        <w:br/>
      </w:r>
      <w:r w:rsidRPr="00171600">
        <w:rPr>
          <w:rFonts w:ascii="Times" w:eastAsia="Calibri" w:hAnsi="Times" w:cs="Times"/>
          <w:bCs/>
          <w:sz w:val="24"/>
          <w:szCs w:val="24"/>
        </w:rPr>
        <w:t xml:space="preserve">w 2023 r., 4,8% w 2024 r (jednolicie z projektem z druku 2451), w 2025 r. koszt budowy 1 lokalu mieszkalnego wyniesie </w:t>
      </w:r>
      <w:r w:rsidR="001E51E9">
        <w:rPr>
          <w:rFonts w:ascii="Times" w:eastAsia="Calibri" w:hAnsi="Times" w:cs="Times"/>
          <w:bCs/>
          <w:sz w:val="24"/>
          <w:szCs w:val="24"/>
        </w:rPr>
        <w:t xml:space="preserve">przeciętnie </w:t>
      </w:r>
      <w:r w:rsidRPr="00171600">
        <w:rPr>
          <w:rFonts w:ascii="Times" w:eastAsia="Calibri" w:hAnsi="Times" w:cs="Times"/>
          <w:bCs/>
          <w:sz w:val="24"/>
          <w:szCs w:val="24"/>
        </w:rPr>
        <w:t>400,6 tys. zł.</w:t>
      </w:r>
    </w:p>
    <w:p w14:paraId="12E0ED7D" w14:textId="721FFC9D" w:rsidR="00171600" w:rsidRPr="00171600" w:rsidRDefault="001E51E9" w:rsidP="00AD75F3">
      <w:pPr>
        <w:spacing w:after="240" w:line="360" w:lineRule="auto"/>
        <w:jc w:val="both"/>
        <w:rPr>
          <w:rFonts w:ascii="Times" w:eastAsia="Calibri" w:hAnsi="Times" w:cs="Times"/>
          <w:bCs/>
          <w:sz w:val="24"/>
          <w:szCs w:val="24"/>
        </w:rPr>
      </w:pPr>
      <w:r>
        <w:rPr>
          <w:rFonts w:ascii="Times" w:eastAsia="Calibri" w:hAnsi="Times" w:cs="Times"/>
          <w:bCs/>
          <w:sz w:val="24"/>
          <w:szCs w:val="24"/>
        </w:rPr>
        <w:t xml:space="preserve">W związku z powyższym </w:t>
      </w:r>
      <w:r w:rsidR="00171600" w:rsidRPr="00171600">
        <w:rPr>
          <w:rFonts w:ascii="Times" w:eastAsia="Calibri" w:hAnsi="Times" w:cs="Times"/>
          <w:bCs/>
          <w:sz w:val="24"/>
          <w:szCs w:val="24"/>
        </w:rPr>
        <w:t xml:space="preserve">zwiększenie wydatków budżetowych w 2025 r. wyniesie maksymalnie 10%*2.500*400,6 tys. zł, czyli około 100 mln zł. </w:t>
      </w:r>
    </w:p>
    <w:p w14:paraId="18BD55A9" w14:textId="4F74E541" w:rsidR="003566FB" w:rsidRDefault="00171600" w:rsidP="00AD75F3">
      <w:pPr>
        <w:spacing w:after="240" w:line="360" w:lineRule="auto"/>
        <w:jc w:val="both"/>
        <w:rPr>
          <w:rFonts w:ascii="Times New Roman" w:eastAsia="Calibri" w:hAnsi="Times New Roman" w:cs="Times New Roman"/>
          <w:color w:val="000000"/>
          <w:sz w:val="21"/>
          <w:szCs w:val="21"/>
        </w:rPr>
      </w:pPr>
      <w:r w:rsidRPr="00171600">
        <w:rPr>
          <w:rFonts w:ascii="Times" w:eastAsia="Calibri" w:hAnsi="Times" w:cs="Times"/>
          <w:bCs/>
          <w:sz w:val="24"/>
          <w:szCs w:val="24"/>
        </w:rPr>
        <w:t xml:space="preserve">Skutki finansowe określono wyłącznie dla 2025 r., ściśle w powiązaniu z ramami czasowymi finansowania programu wsparcia budownictwa socjalnego i komunalnego. Ramy finansowania programu zostały w 2018 r. ustawowo określone jako finansowanie w </w:t>
      </w:r>
      <w:r w:rsidRPr="004A32C1">
        <w:rPr>
          <w:rFonts w:ascii="Times" w:eastAsia="Calibri" w:hAnsi="Times" w:cs="Times"/>
          <w:bCs/>
          <w:sz w:val="24"/>
          <w:szCs w:val="24"/>
        </w:rPr>
        <w:t>okresie 2018–2025 (art. 21 ustawy z dnia 22 marca 2018 r</w:t>
      </w:r>
      <w:r w:rsidR="00094FBD">
        <w:rPr>
          <w:rFonts w:ascii="Times" w:eastAsia="Calibri" w:hAnsi="Times" w:cs="Times"/>
          <w:bCs/>
          <w:sz w:val="24"/>
          <w:szCs w:val="24"/>
        </w:rPr>
        <w:t>.</w:t>
      </w:r>
      <w:r w:rsidRPr="004A32C1">
        <w:rPr>
          <w:rFonts w:ascii="Times" w:eastAsia="Calibri" w:hAnsi="Times" w:cs="Times"/>
          <w:bCs/>
          <w:sz w:val="24"/>
          <w:szCs w:val="24"/>
        </w:rPr>
        <w:t xml:space="preserve"> o zmianie ustawy o finansowym wsparciu tworzenia lokali socjalnych, mieszkań chronionych, noclegowni i domów dla bezdomnych, ustawy o ochronie praw lokatorów, mieszkaniowym zasobie gminy i o zmianie Kodeksu cywilnego oraz niektórych innych ustaw -Dz</w:t>
      </w:r>
      <w:r w:rsidR="001E51E9" w:rsidRPr="004A32C1">
        <w:rPr>
          <w:rFonts w:ascii="Times" w:eastAsia="Calibri" w:hAnsi="Times" w:cs="Times"/>
          <w:bCs/>
          <w:sz w:val="24"/>
          <w:szCs w:val="24"/>
        </w:rPr>
        <w:t>.</w:t>
      </w:r>
      <w:r w:rsidR="001E51E9">
        <w:rPr>
          <w:rFonts w:ascii="Times" w:eastAsia="Calibri" w:hAnsi="Times" w:cs="Times"/>
          <w:bCs/>
          <w:sz w:val="24"/>
          <w:szCs w:val="24"/>
        </w:rPr>
        <w:t> </w:t>
      </w:r>
      <w:r w:rsidRPr="004A32C1">
        <w:rPr>
          <w:rFonts w:ascii="Times" w:eastAsia="Calibri" w:hAnsi="Times" w:cs="Times"/>
          <w:bCs/>
          <w:sz w:val="24"/>
          <w:szCs w:val="24"/>
        </w:rPr>
        <w:t xml:space="preserve">U. z 2018 r. poz. 756, z 2019 r. poz. 1309 oraz z 2021 r. poz. 11). Jest to wynikiem </w:t>
      </w:r>
      <w:r w:rsidRPr="004A32C1">
        <w:rPr>
          <w:rFonts w:ascii="Times" w:eastAsia="Calibri" w:hAnsi="Times" w:cs="Times"/>
          <w:bCs/>
          <w:sz w:val="24"/>
          <w:szCs w:val="24"/>
        </w:rPr>
        <w:lastRenderedPageBreak/>
        <w:t>przyjętego rozwiązania, zgodnie z którym ocena realizacji celów programu wsparcia wraz z oceną realizacji i rekomendacjami w zakresie kontynuacji rozwiązań po 2025 r. będzie przedmiotem informacji</w:t>
      </w:r>
      <w:r w:rsidRPr="00171600">
        <w:rPr>
          <w:rFonts w:ascii="Times" w:eastAsia="Calibri" w:hAnsi="Times" w:cs="Times"/>
          <w:bCs/>
          <w:sz w:val="24"/>
          <w:szCs w:val="24"/>
        </w:rPr>
        <w:t xml:space="preserve"> dla Rady Ministrów, z której będą wynikały dalsze decyzje dotyczące przyszłości programu (art. 14 </w:t>
      </w:r>
      <w:r w:rsidRPr="004A32C1">
        <w:rPr>
          <w:rFonts w:ascii="Times" w:eastAsia="Calibri" w:hAnsi="Times" w:cs="Times"/>
          <w:bCs/>
          <w:sz w:val="24"/>
          <w:szCs w:val="24"/>
        </w:rPr>
        <w:t>ustawy z dnia 22 marca 2018 r.</w:t>
      </w:r>
      <w:r w:rsidR="00094FBD">
        <w:rPr>
          <w:rFonts w:ascii="Times" w:eastAsia="Calibri" w:hAnsi="Times" w:cs="Times"/>
          <w:bCs/>
          <w:sz w:val="24"/>
          <w:szCs w:val="24"/>
        </w:rPr>
        <w:t xml:space="preserve"> </w:t>
      </w:r>
      <w:r w:rsidR="00094FBD" w:rsidRPr="004A32C1">
        <w:rPr>
          <w:rFonts w:ascii="Times" w:eastAsia="Calibri" w:hAnsi="Times" w:cs="Times"/>
          <w:bCs/>
          <w:sz w:val="24"/>
          <w:szCs w:val="24"/>
        </w:rPr>
        <w:t xml:space="preserve">o zmianie ustawy o finansowym wsparciu tworzenia lokali socjalnych, mieszkań chronionych, noclegowni i domów dla bezdomnych, ustawy </w:t>
      </w:r>
      <w:r w:rsidR="00733759">
        <w:rPr>
          <w:rFonts w:ascii="Times" w:eastAsia="Calibri" w:hAnsi="Times" w:cs="Times"/>
          <w:bCs/>
          <w:sz w:val="24"/>
          <w:szCs w:val="24"/>
        </w:rPr>
        <w:br/>
      </w:r>
      <w:r w:rsidR="00094FBD" w:rsidRPr="004A32C1">
        <w:rPr>
          <w:rFonts w:ascii="Times" w:eastAsia="Calibri" w:hAnsi="Times" w:cs="Times"/>
          <w:bCs/>
          <w:sz w:val="24"/>
          <w:szCs w:val="24"/>
        </w:rPr>
        <w:t>o ochronie praw lokatorów, mieszkaniowym zasobie gminy i o zmianie Kodeksu cywilnego oraz niektórych innych ustaw</w:t>
      </w:r>
      <w:r w:rsidRPr="004A32C1">
        <w:rPr>
          <w:rFonts w:ascii="Times" w:eastAsia="Calibri" w:hAnsi="Times" w:cs="Times"/>
          <w:bCs/>
          <w:sz w:val="24"/>
          <w:szCs w:val="24"/>
        </w:rPr>
        <w:t>).</w:t>
      </w:r>
      <w:r w:rsidRPr="00171600">
        <w:rPr>
          <w:rFonts w:ascii="Times" w:eastAsia="Calibri" w:hAnsi="Times" w:cs="Times"/>
          <w:bCs/>
          <w:sz w:val="24"/>
          <w:szCs w:val="24"/>
        </w:rPr>
        <w:t xml:space="preserve"> Niniejszy projekt ustawy nie zmienia tego okresu. Rozwiązania ustawowe będą kontynuowane po 2025 r., lecz mogą być zmodyfikowane w wyniku rewizji przepisów, co de facto skutkować będzie koniecznością określenia nowych limitów finansowych po 2025 r.</w:t>
      </w:r>
      <w:r w:rsidR="004A32C1" w:rsidRPr="004A32C1">
        <w:rPr>
          <w:rFonts w:ascii="Times New Roman" w:eastAsia="Calibri" w:hAnsi="Times New Roman" w:cs="Times New Roman"/>
          <w:color w:val="000000"/>
          <w:sz w:val="21"/>
          <w:szCs w:val="21"/>
        </w:rPr>
        <w:t xml:space="preserve"> </w:t>
      </w:r>
    </w:p>
    <w:p w14:paraId="5A039C6A" w14:textId="7486761D" w:rsidR="00171600" w:rsidRPr="00171600" w:rsidRDefault="004A32C1" w:rsidP="00AD75F3">
      <w:pPr>
        <w:spacing w:after="240" w:line="360" w:lineRule="auto"/>
        <w:jc w:val="both"/>
        <w:rPr>
          <w:rFonts w:ascii="Times" w:eastAsia="Calibri" w:hAnsi="Times" w:cs="Times"/>
          <w:bCs/>
          <w:sz w:val="24"/>
          <w:szCs w:val="24"/>
        </w:rPr>
      </w:pPr>
      <w:r w:rsidRPr="004A32C1">
        <w:rPr>
          <w:rFonts w:ascii="Times" w:eastAsia="Calibri" w:hAnsi="Times" w:cs="Times"/>
          <w:bCs/>
          <w:sz w:val="24"/>
          <w:szCs w:val="24"/>
        </w:rPr>
        <w:t xml:space="preserve">Wprowadzane zmiany </w:t>
      </w:r>
      <w:r w:rsidRPr="004A32C1">
        <w:rPr>
          <w:rFonts w:ascii="Times" w:eastAsia="Calibri" w:hAnsi="Times" w:cs="Times"/>
          <w:bCs/>
          <w:sz w:val="24"/>
          <w:szCs w:val="24"/>
          <w:u w:val="single"/>
        </w:rPr>
        <w:t>nie będą prowadzić do przekroczenia limitów wydatków</w:t>
      </w:r>
      <w:r w:rsidRPr="004A32C1">
        <w:rPr>
          <w:rFonts w:ascii="Times" w:eastAsia="Calibri" w:hAnsi="Times" w:cs="Times"/>
          <w:bCs/>
          <w:sz w:val="24"/>
          <w:szCs w:val="24"/>
        </w:rPr>
        <w:t xml:space="preserve"> określonych</w:t>
      </w:r>
      <w:r>
        <w:rPr>
          <w:rFonts w:ascii="Times" w:eastAsia="Calibri" w:hAnsi="Times" w:cs="Times"/>
          <w:bCs/>
          <w:sz w:val="24"/>
          <w:szCs w:val="24"/>
        </w:rPr>
        <w:t xml:space="preserve"> w art. 21 </w:t>
      </w:r>
      <w:r w:rsidRPr="004A32C1">
        <w:rPr>
          <w:rFonts w:ascii="Times" w:eastAsia="Calibri" w:hAnsi="Times" w:cs="Times"/>
          <w:bCs/>
          <w:sz w:val="24"/>
          <w:szCs w:val="24"/>
        </w:rPr>
        <w:t>ustawy z dnia 22 marca 2018 r.</w:t>
      </w:r>
      <w:r w:rsidR="00094FBD">
        <w:rPr>
          <w:rFonts w:ascii="Times" w:eastAsia="Calibri" w:hAnsi="Times" w:cs="Times"/>
          <w:bCs/>
          <w:sz w:val="24"/>
          <w:szCs w:val="24"/>
        </w:rPr>
        <w:t xml:space="preserve"> </w:t>
      </w:r>
      <w:r w:rsidR="00094FBD" w:rsidRPr="004A32C1">
        <w:rPr>
          <w:rFonts w:ascii="Times" w:eastAsia="Calibri" w:hAnsi="Times" w:cs="Times"/>
          <w:bCs/>
          <w:sz w:val="24"/>
          <w:szCs w:val="24"/>
        </w:rPr>
        <w:t>o zmianie ustawy o finansowym wsparciu tworzenia lokali socjalnych, mieszkań chronionych, noclegowni i domów dla bezdomnych, ustawy o ochronie praw lokatorów, mieszkaniowym zasobie gminy i o zmianie Kodeksu cywilnego oraz niektórych innych ustaw</w:t>
      </w:r>
      <w:r w:rsidR="00094FBD">
        <w:rPr>
          <w:rFonts w:ascii="Times" w:eastAsia="Calibri" w:hAnsi="Times" w:cs="Times"/>
          <w:bCs/>
          <w:sz w:val="24"/>
          <w:szCs w:val="24"/>
        </w:rPr>
        <w:t xml:space="preserve">. </w:t>
      </w:r>
    </w:p>
    <w:p w14:paraId="534A31CF" w14:textId="00EE37EB" w:rsidR="00737F60" w:rsidRPr="00EF4BB3" w:rsidRDefault="00EF4BB3" w:rsidP="00AD75F3">
      <w:pPr>
        <w:pStyle w:val="Akapitzlist"/>
        <w:spacing w:after="120" w:line="360" w:lineRule="auto"/>
        <w:ind w:left="0"/>
        <w:jc w:val="both"/>
        <w:rPr>
          <w:rFonts w:ascii="Times" w:eastAsia="Calibri" w:hAnsi="Times" w:cs="Times"/>
          <w:sz w:val="24"/>
          <w:szCs w:val="24"/>
        </w:rPr>
      </w:pPr>
      <w:r w:rsidRPr="00EF4BB3">
        <w:rPr>
          <w:rFonts w:ascii="Times" w:eastAsia="Calibri" w:hAnsi="Times" w:cs="Times"/>
          <w:sz w:val="24"/>
          <w:szCs w:val="24"/>
        </w:rPr>
        <w:t xml:space="preserve">Poprawką </w:t>
      </w:r>
      <w:r>
        <w:rPr>
          <w:rFonts w:ascii="Times" w:eastAsia="Calibri" w:hAnsi="Times" w:cs="Times"/>
          <w:sz w:val="24"/>
          <w:szCs w:val="24"/>
        </w:rPr>
        <w:t>IV</w:t>
      </w:r>
      <w:r w:rsidR="00473603">
        <w:rPr>
          <w:rFonts w:ascii="Times" w:eastAsia="Calibri" w:hAnsi="Times" w:cs="Times"/>
          <w:sz w:val="24"/>
          <w:szCs w:val="24"/>
        </w:rPr>
        <w:t xml:space="preserve"> </w:t>
      </w:r>
      <w:proofErr w:type="spellStart"/>
      <w:r w:rsidR="00473603">
        <w:rPr>
          <w:rFonts w:ascii="Times" w:eastAsia="Calibri" w:hAnsi="Times" w:cs="Times"/>
          <w:sz w:val="24"/>
          <w:szCs w:val="24"/>
        </w:rPr>
        <w:t>ppkt</w:t>
      </w:r>
      <w:proofErr w:type="spellEnd"/>
      <w:r w:rsidR="00473603">
        <w:rPr>
          <w:rFonts w:ascii="Times" w:eastAsia="Calibri" w:hAnsi="Times" w:cs="Times"/>
          <w:sz w:val="24"/>
          <w:szCs w:val="24"/>
        </w:rPr>
        <w:t xml:space="preserve"> 8</w:t>
      </w:r>
      <w:r>
        <w:rPr>
          <w:rFonts w:ascii="Times" w:eastAsia="Calibri" w:hAnsi="Times" w:cs="Times"/>
          <w:sz w:val="24"/>
          <w:szCs w:val="24"/>
        </w:rPr>
        <w:t xml:space="preserve"> proponuje się ponadto </w:t>
      </w:r>
      <w:r w:rsidR="00737F60" w:rsidRPr="00EF4BB3">
        <w:rPr>
          <w:rFonts w:ascii="Times" w:eastAsia="Calibri" w:hAnsi="Times" w:cs="Times"/>
          <w:sz w:val="24"/>
          <w:szCs w:val="24"/>
        </w:rPr>
        <w:t xml:space="preserve">podwyższenie dotychczasowego poziomu wsparcia dla gmin na zakup lokali mieszkalnych z 50 do 95% kosztów zakupu </w:t>
      </w:r>
      <w:r w:rsidR="00094FBD">
        <w:rPr>
          <w:rFonts w:ascii="Times" w:eastAsia="Calibri" w:hAnsi="Times" w:cs="Times"/>
          <w:sz w:val="24"/>
          <w:szCs w:val="24"/>
        </w:rPr>
        <w:t>albo</w:t>
      </w:r>
      <w:r w:rsidR="00737F60" w:rsidRPr="00EF4BB3">
        <w:rPr>
          <w:rFonts w:ascii="Times" w:eastAsia="Calibri" w:hAnsi="Times" w:cs="Times"/>
          <w:sz w:val="24"/>
          <w:szCs w:val="24"/>
        </w:rPr>
        <w:t xml:space="preserve"> zakupu i remontu tych lokali – w przypadku zakupu lokali będących byłymi mieszkaniami zakładowymi. W ramach rządowego programu wsparcia budownictwa socjalnego i komunalnego, realizowanego na podstawie przepisów ustawy z dnia 8 grudnia 2006 r. o finansowym wsparciu niektórych przedsięwzięć mieszkaniowych (Dz. U. z 2022 r. poz. 377), gminy i jednoosobowe spółki gminne mogą </w:t>
      </w:r>
      <w:r w:rsidR="00F34137">
        <w:rPr>
          <w:rFonts w:ascii="Times" w:eastAsia="Calibri" w:hAnsi="Times" w:cs="Times"/>
          <w:sz w:val="24"/>
          <w:szCs w:val="24"/>
        </w:rPr>
        <w:t>u</w:t>
      </w:r>
      <w:r w:rsidR="00737F60" w:rsidRPr="00EF4BB3">
        <w:rPr>
          <w:rFonts w:ascii="Times" w:eastAsia="Calibri" w:hAnsi="Times" w:cs="Times"/>
          <w:sz w:val="24"/>
          <w:szCs w:val="24"/>
        </w:rPr>
        <w:t>biegać się o bezzwrotne finansowe wsparcie z Funduszu Dopłat na kupno byłych mieszkań zakładowych</w:t>
      </w:r>
      <w:r w:rsidR="00737F60" w:rsidRPr="00FD1D86">
        <w:rPr>
          <w:vertAlign w:val="superscript"/>
        </w:rPr>
        <w:footnoteReference w:id="3"/>
      </w:r>
      <w:r w:rsidR="00737F60" w:rsidRPr="00EF4BB3">
        <w:rPr>
          <w:rFonts w:ascii="Times" w:eastAsia="Calibri" w:hAnsi="Times" w:cs="Times"/>
          <w:sz w:val="24"/>
          <w:szCs w:val="24"/>
        </w:rPr>
        <w:t xml:space="preserve">. Warunkiem udzielenia wsparcia jest, aby lokatorami tych mieszkań były osoby, które przed dniem </w:t>
      </w:r>
      <w:r w:rsidR="00C22937" w:rsidRPr="00EF4BB3">
        <w:rPr>
          <w:rFonts w:ascii="Times" w:eastAsia="Calibri" w:hAnsi="Times" w:cs="Times"/>
          <w:sz w:val="24"/>
          <w:szCs w:val="24"/>
        </w:rPr>
        <w:t>7</w:t>
      </w:r>
      <w:r w:rsidR="00C22937">
        <w:rPr>
          <w:rFonts w:ascii="Times" w:eastAsia="Calibri" w:hAnsi="Times" w:cs="Times"/>
          <w:sz w:val="24"/>
          <w:szCs w:val="24"/>
        </w:rPr>
        <w:t> </w:t>
      </w:r>
      <w:r w:rsidR="00737F60" w:rsidRPr="00EF4BB3">
        <w:rPr>
          <w:rFonts w:ascii="Times" w:eastAsia="Calibri" w:hAnsi="Times" w:cs="Times"/>
          <w:sz w:val="24"/>
          <w:szCs w:val="24"/>
        </w:rPr>
        <w:t xml:space="preserve">lutego 2001 r. były pracownikami przedsiębiorstwa, w którego zasobach zrealizowane zostało mieszkanie zakładowe, lub zstępnymi, wstępnymi małżonkiem lokatora itp. Finansowe wsparcie </w:t>
      </w:r>
      <w:r w:rsidR="00C22937" w:rsidRPr="00EF4BB3">
        <w:rPr>
          <w:rFonts w:ascii="Times" w:eastAsia="Calibri" w:hAnsi="Times" w:cs="Times"/>
          <w:sz w:val="24"/>
          <w:szCs w:val="24"/>
        </w:rPr>
        <w:t>w</w:t>
      </w:r>
      <w:r w:rsidR="00C22937">
        <w:rPr>
          <w:rFonts w:ascii="Times" w:eastAsia="Calibri" w:hAnsi="Times" w:cs="Times"/>
          <w:sz w:val="24"/>
          <w:szCs w:val="24"/>
        </w:rPr>
        <w:t> </w:t>
      </w:r>
      <w:r w:rsidR="00737F60" w:rsidRPr="00EF4BB3">
        <w:rPr>
          <w:rFonts w:ascii="Times" w:eastAsia="Calibri" w:hAnsi="Times" w:cs="Times"/>
          <w:sz w:val="24"/>
          <w:szCs w:val="24"/>
        </w:rPr>
        <w:t xml:space="preserve">tym przypadku wynosi 50% kosztów przedsięwzięcia, czyli ceny ustalonej przez gminę </w:t>
      </w:r>
      <w:r w:rsidR="00C22937">
        <w:rPr>
          <w:rFonts w:ascii="Times" w:eastAsia="Calibri" w:hAnsi="Times" w:cs="Times"/>
          <w:sz w:val="24"/>
          <w:szCs w:val="24"/>
        </w:rPr>
        <w:t xml:space="preserve">w </w:t>
      </w:r>
      <w:r w:rsidR="00737F60" w:rsidRPr="00EF4BB3">
        <w:rPr>
          <w:rFonts w:ascii="Times" w:eastAsia="Calibri" w:hAnsi="Times" w:cs="Times"/>
          <w:sz w:val="24"/>
          <w:szCs w:val="24"/>
        </w:rPr>
        <w:t>umowie sprzedaży (pomniejszoną o wartość rynkową gruntu) oraz ewentualnych kosztów remontu. Odmiennie niż w przypadku pozostałych przedsięwzięć finansowanych w ramach programu, w tym konkretnym przypadku nie funkcjonuje zakaz zbywania zakupionych lokali z mieszkaniowego zasobu gminy</w:t>
      </w:r>
      <w:r w:rsidR="00C22937">
        <w:rPr>
          <w:rFonts w:ascii="Times" w:eastAsia="Calibri" w:hAnsi="Times" w:cs="Times"/>
          <w:sz w:val="24"/>
          <w:szCs w:val="24"/>
        </w:rPr>
        <w:t>;</w:t>
      </w:r>
      <w:r w:rsidR="00737F60" w:rsidRPr="00EF4BB3">
        <w:rPr>
          <w:rFonts w:ascii="Times" w:eastAsia="Calibri" w:hAnsi="Times" w:cs="Times"/>
          <w:sz w:val="24"/>
          <w:szCs w:val="24"/>
        </w:rPr>
        <w:t xml:space="preserve"> </w:t>
      </w:r>
      <w:r w:rsidR="00C22937">
        <w:rPr>
          <w:rFonts w:ascii="Times" w:eastAsia="Calibri" w:hAnsi="Times" w:cs="Times"/>
          <w:sz w:val="24"/>
          <w:szCs w:val="24"/>
        </w:rPr>
        <w:t>z</w:t>
      </w:r>
      <w:r w:rsidR="00737F60" w:rsidRPr="00EF4BB3">
        <w:rPr>
          <w:rFonts w:ascii="Times" w:eastAsia="Calibri" w:hAnsi="Times" w:cs="Times"/>
          <w:sz w:val="24"/>
          <w:szCs w:val="24"/>
        </w:rPr>
        <w:t xml:space="preserve"> tym, że w przypadku podjęcia przez gminę decyzji o sprzedaży wykupionego lokalu mieszkalnego lokatorowi, w sytuacji gdy bonifikata udzielona od ceny ustalonej zgodnie z art. 67 ust. </w:t>
      </w:r>
      <w:r w:rsidR="00737F60" w:rsidRPr="00EF4BB3">
        <w:rPr>
          <w:rFonts w:ascii="Times" w:eastAsia="Calibri" w:hAnsi="Times" w:cs="Times"/>
          <w:sz w:val="24"/>
          <w:szCs w:val="24"/>
        </w:rPr>
        <w:lastRenderedPageBreak/>
        <w:t xml:space="preserve">3 ustawy z dnia 21 sierpnia 1997 r. o gospodarce nieruchomościami będzie niższa od otrzymanego finansowego wsparcia, gmina jest obowiązana do wpłacenia do Funduszu Dopłat kwoty stanowiącej różnicę między kwotą środków uzyskanych od nabywcy lokalu a kwotą uzyskanego finansowego wsparcia z Funduszu Dopłat. </w:t>
      </w:r>
    </w:p>
    <w:p w14:paraId="368E986D" w14:textId="33446EE4" w:rsidR="00737F60" w:rsidRPr="00737F60" w:rsidRDefault="00737F60" w:rsidP="00AD75F3">
      <w:pPr>
        <w:spacing w:after="120" w:line="360" w:lineRule="auto"/>
        <w:jc w:val="both"/>
        <w:rPr>
          <w:rFonts w:ascii="Times" w:eastAsia="Calibri" w:hAnsi="Times" w:cs="Times"/>
          <w:sz w:val="24"/>
          <w:szCs w:val="24"/>
        </w:rPr>
      </w:pPr>
      <w:r w:rsidRPr="00737F60">
        <w:rPr>
          <w:rFonts w:ascii="Times" w:eastAsia="Calibri" w:hAnsi="Times" w:cs="Times"/>
          <w:sz w:val="24"/>
          <w:szCs w:val="24"/>
        </w:rPr>
        <w:t xml:space="preserve">Mając na względzie postulaty zgłaszane przez najemców byłych mieszkań zakładowych, którzy nie mogą skorzystać z rozwiązań zawartych w ustawie z dnia 15 grudnia 2000 r. </w:t>
      </w:r>
      <w:bookmarkStart w:id="44" w:name="highlightHit_14"/>
      <w:bookmarkEnd w:id="44"/>
      <w:r w:rsidRPr="00737F60">
        <w:rPr>
          <w:rFonts w:ascii="Times" w:eastAsia="Calibri" w:hAnsi="Times" w:cs="Times"/>
          <w:bCs/>
          <w:sz w:val="24"/>
          <w:szCs w:val="24"/>
        </w:rPr>
        <w:t xml:space="preserve">o </w:t>
      </w:r>
      <w:bookmarkStart w:id="45" w:name="highlightHit_15"/>
      <w:bookmarkEnd w:id="45"/>
      <w:r w:rsidRPr="00737F60">
        <w:rPr>
          <w:rFonts w:ascii="Times" w:eastAsia="Calibri" w:hAnsi="Times" w:cs="Times"/>
          <w:bCs/>
          <w:sz w:val="24"/>
          <w:szCs w:val="24"/>
        </w:rPr>
        <w:t xml:space="preserve">zasadach </w:t>
      </w:r>
      <w:bookmarkStart w:id="46" w:name="highlightHit_16"/>
      <w:bookmarkEnd w:id="46"/>
      <w:r w:rsidRPr="00737F60">
        <w:rPr>
          <w:rFonts w:ascii="Times" w:eastAsia="Calibri" w:hAnsi="Times" w:cs="Times"/>
          <w:bCs/>
          <w:sz w:val="24"/>
          <w:szCs w:val="24"/>
        </w:rPr>
        <w:t xml:space="preserve">zbywania </w:t>
      </w:r>
      <w:bookmarkStart w:id="47" w:name="highlightHit_17"/>
      <w:bookmarkEnd w:id="47"/>
      <w:r w:rsidRPr="00737F60">
        <w:rPr>
          <w:rFonts w:ascii="Times" w:eastAsia="Calibri" w:hAnsi="Times" w:cs="Times"/>
          <w:bCs/>
          <w:sz w:val="24"/>
          <w:szCs w:val="24"/>
        </w:rPr>
        <w:t xml:space="preserve">mieszkań </w:t>
      </w:r>
      <w:bookmarkStart w:id="48" w:name="highlightHit_18"/>
      <w:bookmarkEnd w:id="48"/>
      <w:r w:rsidRPr="00737F60">
        <w:rPr>
          <w:rFonts w:ascii="Times" w:eastAsia="Calibri" w:hAnsi="Times" w:cs="Times"/>
          <w:bCs/>
          <w:sz w:val="24"/>
          <w:szCs w:val="24"/>
        </w:rPr>
        <w:t xml:space="preserve">będących </w:t>
      </w:r>
      <w:bookmarkStart w:id="49" w:name="highlightHit_19"/>
      <w:bookmarkEnd w:id="49"/>
      <w:r w:rsidRPr="00737F60">
        <w:rPr>
          <w:rFonts w:ascii="Times" w:eastAsia="Calibri" w:hAnsi="Times" w:cs="Times"/>
          <w:bCs/>
          <w:sz w:val="24"/>
          <w:szCs w:val="24"/>
        </w:rPr>
        <w:t xml:space="preserve">własnością </w:t>
      </w:r>
      <w:bookmarkStart w:id="50" w:name="highlightHit_20"/>
      <w:bookmarkEnd w:id="50"/>
      <w:r w:rsidRPr="00737F60">
        <w:rPr>
          <w:rFonts w:ascii="Times" w:eastAsia="Calibri" w:hAnsi="Times" w:cs="Times"/>
          <w:bCs/>
          <w:sz w:val="24"/>
          <w:szCs w:val="24"/>
        </w:rPr>
        <w:t xml:space="preserve">przedsiębiorstw </w:t>
      </w:r>
      <w:bookmarkStart w:id="51" w:name="highlightHit_21"/>
      <w:bookmarkEnd w:id="51"/>
      <w:r w:rsidRPr="00737F60">
        <w:rPr>
          <w:rFonts w:ascii="Times" w:eastAsia="Calibri" w:hAnsi="Times" w:cs="Times"/>
          <w:bCs/>
          <w:sz w:val="24"/>
          <w:szCs w:val="24"/>
        </w:rPr>
        <w:t xml:space="preserve">państwowych, niektórych spółek handlowych </w:t>
      </w:r>
      <w:r w:rsidR="00934173" w:rsidRPr="00737F60">
        <w:rPr>
          <w:rFonts w:ascii="Times" w:eastAsia="Calibri" w:hAnsi="Times" w:cs="Times"/>
          <w:bCs/>
          <w:sz w:val="24"/>
          <w:szCs w:val="24"/>
        </w:rPr>
        <w:t>z</w:t>
      </w:r>
      <w:r w:rsidR="00934173">
        <w:rPr>
          <w:rFonts w:ascii="Times" w:eastAsia="Calibri" w:hAnsi="Times" w:cs="Times"/>
          <w:bCs/>
          <w:sz w:val="24"/>
          <w:szCs w:val="24"/>
        </w:rPr>
        <w:t> </w:t>
      </w:r>
      <w:r w:rsidRPr="00737F60">
        <w:rPr>
          <w:rFonts w:ascii="Times" w:eastAsia="Calibri" w:hAnsi="Times" w:cs="Times"/>
          <w:bCs/>
          <w:sz w:val="24"/>
          <w:szCs w:val="24"/>
        </w:rPr>
        <w:t xml:space="preserve">udziałem Skarbu Państwa, </w:t>
      </w:r>
      <w:bookmarkStart w:id="52" w:name="highlightHit_22"/>
      <w:bookmarkEnd w:id="52"/>
      <w:r w:rsidRPr="00737F60">
        <w:rPr>
          <w:rFonts w:ascii="Times" w:eastAsia="Calibri" w:hAnsi="Times" w:cs="Times"/>
          <w:bCs/>
          <w:sz w:val="24"/>
          <w:szCs w:val="24"/>
        </w:rPr>
        <w:t xml:space="preserve">państwowych osób prawnych oraz niektórych </w:t>
      </w:r>
      <w:bookmarkStart w:id="53" w:name="highlightHit_23"/>
      <w:bookmarkEnd w:id="53"/>
      <w:r w:rsidRPr="00737F60">
        <w:rPr>
          <w:rFonts w:ascii="Times" w:eastAsia="Calibri" w:hAnsi="Times" w:cs="Times"/>
          <w:bCs/>
          <w:sz w:val="24"/>
          <w:szCs w:val="24"/>
        </w:rPr>
        <w:t xml:space="preserve">mieszkań </w:t>
      </w:r>
      <w:bookmarkStart w:id="54" w:name="highlightHit_24"/>
      <w:bookmarkEnd w:id="54"/>
      <w:r w:rsidRPr="00737F60">
        <w:rPr>
          <w:rFonts w:ascii="Times" w:eastAsia="Calibri" w:hAnsi="Times" w:cs="Times"/>
          <w:bCs/>
          <w:sz w:val="24"/>
          <w:szCs w:val="24"/>
        </w:rPr>
        <w:t xml:space="preserve">będących </w:t>
      </w:r>
      <w:bookmarkStart w:id="55" w:name="highlightHit_25"/>
      <w:bookmarkEnd w:id="55"/>
      <w:r w:rsidRPr="00737F60">
        <w:rPr>
          <w:rFonts w:ascii="Times" w:eastAsia="Calibri" w:hAnsi="Times" w:cs="Times"/>
          <w:bCs/>
          <w:sz w:val="24"/>
          <w:szCs w:val="24"/>
        </w:rPr>
        <w:t xml:space="preserve">własnością Skarbu Państwa </w:t>
      </w:r>
      <w:r w:rsidRPr="00737F60">
        <w:rPr>
          <w:rFonts w:ascii="Times" w:eastAsia="Calibri" w:hAnsi="Times" w:cs="Times"/>
          <w:sz w:val="24"/>
          <w:szCs w:val="24"/>
        </w:rPr>
        <w:t xml:space="preserve">(Dz.U. z 2016 r. poz. 52, z </w:t>
      </w:r>
      <w:proofErr w:type="spellStart"/>
      <w:r w:rsidRPr="00737F60">
        <w:rPr>
          <w:rFonts w:ascii="Times" w:eastAsia="Calibri" w:hAnsi="Times" w:cs="Times"/>
          <w:sz w:val="24"/>
          <w:szCs w:val="24"/>
        </w:rPr>
        <w:t>późn</w:t>
      </w:r>
      <w:proofErr w:type="spellEnd"/>
      <w:r w:rsidRPr="00737F60">
        <w:rPr>
          <w:rFonts w:ascii="Times" w:eastAsia="Calibri" w:hAnsi="Times" w:cs="Times"/>
          <w:sz w:val="24"/>
          <w:szCs w:val="24"/>
        </w:rPr>
        <w:t xml:space="preserve">. zm.), ze względu na to że budynki, </w:t>
      </w:r>
      <w:r w:rsidR="00C22937" w:rsidRPr="00737F60">
        <w:rPr>
          <w:rFonts w:ascii="Times" w:eastAsia="Calibri" w:hAnsi="Times" w:cs="Times"/>
          <w:sz w:val="24"/>
          <w:szCs w:val="24"/>
        </w:rPr>
        <w:t>w</w:t>
      </w:r>
      <w:r w:rsidR="00C22937">
        <w:rPr>
          <w:rFonts w:ascii="Times" w:eastAsia="Calibri" w:hAnsi="Times" w:cs="Times"/>
          <w:sz w:val="24"/>
          <w:szCs w:val="24"/>
        </w:rPr>
        <w:t> </w:t>
      </w:r>
      <w:r w:rsidRPr="00737F60">
        <w:rPr>
          <w:rFonts w:ascii="Times" w:eastAsia="Calibri" w:hAnsi="Times" w:cs="Times"/>
          <w:sz w:val="24"/>
          <w:szCs w:val="24"/>
        </w:rPr>
        <w:t xml:space="preserve">których znajdują się mieszkania przez nich zajmowane, zostały sprzedane już innym podmiotom, proponuje się dalsze uatrakcyjnienie instrumentu wsparcia gmin zakupu tych lokali w ramach rządowego </w:t>
      </w:r>
      <w:r w:rsidR="006736C9" w:rsidRPr="00737F60">
        <w:rPr>
          <w:rFonts w:ascii="Times" w:eastAsia="Calibri" w:hAnsi="Times" w:cs="Times"/>
          <w:sz w:val="24"/>
          <w:szCs w:val="24"/>
        </w:rPr>
        <w:t>program</w:t>
      </w:r>
      <w:r w:rsidR="006736C9">
        <w:rPr>
          <w:rFonts w:ascii="Times" w:eastAsia="Calibri" w:hAnsi="Times" w:cs="Times"/>
          <w:sz w:val="24"/>
          <w:szCs w:val="24"/>
        </w:rPr>
        <w:t>u</w:t>
      </w:r>
      <w:r w:rsidR="006736C9" w:rsidRPr="00737F60">
        <w:rPr>
          <w:rFonts w:ascii="Times" w:eastAsia="Calibri" w:hAnsi="Times" w:cs="Times"/>
          <w:sz w:val="24"/>
          <w:szCs w:val="24"/>
        </w:rPr>
        <w:t xml:space="preserve"> </w:t>
      </w:r>
      <w:r w:rsidRPr="00737F60">
        <w:rPr>
          <w:rFonts w:ascii="Times" w:eastAsia="Calibri" w:hAnsi="Times" w:cs="Times"/>
          <w:sz w:val="24"/>
          <w:szCs w:val="24"/>
        </w:rPr>
        <w:t xml:space="preserve">wsparcia budownictwa socjalnego i komunalnego, realizowanego ze środków Funduszu Dopłat. Pozostawanie przez pracowników lub byłych pracowników przedsiębiorstw państwowych w już prywatnym zasobie jest o tyle trudną sytuacją, że nowi właściciele niejednokrotnie narzucają lokatorom bardzo wysokie czynsze oraz nie dbają </w:t>
      </w:r>
      <w:r w:rsidR="00934173" w:rsidRPr="00737F60">
        <w:rPr>
          <w:rFonts w:ascii="Times" w:eastAsia="Calibri" w:hAnsi="Times" w:cs="Times"/>
          <w:sz w:val="24"/>
          <w:szCs w:val="24"/>
        </w:rPr>
        <w:t>o</w:t>
      </w:r>
      <w:r w:rsidR="00934173">
        <w:rPr>
          <w:rFonts w:ascii="Times" w:eastAsia="Calibri" w:hAnsi="Times" w:cs="Times"/>
          <w:sz w:val="24"/>
          <w:szCs w:val="24"/>
        </w:rPr>
        <w:t> </w:t>
      </w:r>
      <w:r w:rsidRPr="00737F60">
        <w:rPr>
          <w:rFonts w:ascii="Times" w:eastAsia="Calibri" w:hAnsi="Times" w:cs="Times"/>
          <w:sz w:val="24"/>
          <w:szCs w:val="24"/>
        </w:rPr>
        <w:t xml:space="preserve">utrzymanie techniczne budynku, co wpływa na jego stopniową degradację. </w:t>
      </w:r>
    </w:p>
    <w:p w14:paraId="6E2C15B6" w14:textId="528BC84D" w:rsidR="00716FC6" w:rsidRDefault="00737F60" w:rsidP="00AD75F3">
      <w:pPr>
        <w:spacing w:after="120" w:line="360" w:lineRule="auto"/>
        <w:jc w:val="both"/>
        <w:rPr>
          <w:rFonts w:ascii="Times" w:eastAsia="Calibri" w:hAnsi="Times" w:cs="Times"/>
          <w:bCs/>
          <w:sz w:val="24"/>
          <w:szCs w:val="24"/>
        </w:rPr>
      </w:pPr>
      <w:r w:rsidRPr="00737F60">
        <w:rPr>
          <w:rFonts w:ascii="Times" w:eastAsia="Calibri" w:hAnsi="Times" w:cs="Times"/>
          <w:sz w:val="24"/>
          <w:szCs w:val="24"/>
        </w:rPr>
        <w:t xml:space="preserve">I tak </w:t>
      </w:r>
      <w:r w:rsidR="00C22937">
        <w:rPr>
          <w:rFonts w:ascii="Times" w:eastAsia="Calibri" w:hAnsi="Times" w:cs="Times"/>
          <w:sz w:val="24"/>
          <w:szCs w:val="24"/>
        </w:rPr>
        <w:t>w niniejszym projekcie</w:t>
      </w:r>
      <w:r w:rsidRPr="00737F60">
        <w:rPr>
          <w:rFonts w:ascii="Times" w:eastAsia="Calibri" w:hAnsi="Times" w:cs="Times"/>
          <w:sz w:val="24"/>
          <w:szCs w:val="24"/>
        </w:rPr>
        <w:t xml:space="preserve"> proponuje się podniesienie wsparcia dla gmin </w:t>
      </w:r>
      <w:r w:rsidR="00C22937" w:rsidRPr="00737F60">
        <w:rPr>
          <w:rFonts w:ascii="Times" w:eastAsia="Calibri" w:hAnsi="Times" w:cs="Times"/>
          <w:sz w:val="24"/>
          <w:szCs w:val="24"/>
        </w:rPr>
        <w:t>i</w:t>
      </w:r>
      <w:r w:rsidR="00C22937">
        <w:rPr>
          <w:rFonts w:ascii="Times" w:eastAsia="Calibri" w:hAnsi="Times" w:cs="Times"/>
          <w:sz w:val="24"/>
          <w:szCs w:val="24"/>
        </w:rPr>
        <w:t> </w:t>
      </w:r>
      <w:r w:rsidRPr="00737F60">
        <w:rPr>
          <w:rFonts w:ascii="Times" w:eastAsia="Calibri" w:hAnsi="Times" w:cs="Times"/>
          <w:sz w:val="24"/>
          <w:szCs w:val="24"/>
        </w:rPr>
        <w:t xml:space="preserve">jednoosobowych spółek gminnych z 50% do 95% kosztów przedsięwzięcia polegającego na zakupie byłych mieszkań zakładowych do mieszkaniowego zasobu gminy. Proponowana wysokość wsparcia koresponduje </w:t>
      </w:r>
      <w:r w:rsidR="00733759">
        <w:rPr>
          <w:rFonts w:ascii="Times" w:eastAsia="Calibri" w:hAnsi="Times" w:cs="Times"/>
          <w:sz w:val="24"/>
          <w:szCs w:val="24"/>
        </w:rPr>
        <w:br/>
      </w:r>
      <w:r w:rsidRPr="00737F60">
        <w:rPr>
          <w:rFonts w:ascii="Times" w:eastAsia="Calibri" w:hAnsi="Times" w:cs="Times"/>
          <w:sz w:val="24"/>
          <w:szCs w:val="24"/>
        </w:rPr>
        <w:t xml:space="preserve">z rozwiązaniami dostępnymi dla mieszkań zakładowych. Zgodnie z art.  6 ust. 1 ustawy z dnia 15 grudnia 2000 r. </w:t>
      </w:r>
      <w:r w:rsidRPr="00737F60">
        <w:rPr>
          <w:rFonts w:ascii="Times" w:eastAsia="Calibri" w:hAnsi="Times" w:cs="Times"/>
          <w:bCs/>
          <w:sz w:val="24"/>
          <w:szCs w:val="24"/>
        </w:rPr>
        <w:t xml:space="preserve">o zasadach zbywania mieszkań będących własnością przedsiębiorstw państwowych, niektórych spółek handlowych z udziałem Skarbu Państwa, państwowych osób prawnych oraz niektórych mieszkań będących własnością Skarbu Państwa maksymalna bonifikata </w:t>
      </w:r>
      <w:r w:rsidR="00C22937" w:rsidRPr="00737F60">
        <w:rPr>
          <w:rFonts w:ascii="Times" w:eastAsia="Calibri" w:hAnsi="Times" w:cs="Times"/>
          <w:bCs/>
          <w:sz w:val="24"/>
          <w:szCs w:val="24"/>
        </w:rPr>
        <w:t>w</w:t>
      </w:r>
      <w:r w:rsidR="00C22937">
        <w:rPr>
          <w:rFonts w:ascii="Times" w:eastAsia="Calibri" w:hAnsi="Times" w:cs="Times"/>
          <w:bCs/>
          <w:sz w:val="24"/>
          <w:szCs w:val="24"/>
        </w:rPr>
        <w:t> </w:t>
      </w:r>
      <w:r w:rsidRPr="00737F60">
        <w:rPr>
          <w:rFonts w:ascii="Times" w:eastAsia="Calibri" w:hAnsi="Times" w:cs="Times"/>
          <w:bCs/>
          <w:sz w:val="24"/>
          <w:szCs w:val="24"/>
        </w:rPr>
        <w:t xml:space="preserve">cenie sprzedaży mieszkania wynosi 95%. </w:t>
      </w:r>
      <w:r w:rsidR="00C22937">
        <w:rPr>
          <w:rFonts w:ascii="Times" w:eastAsia="Calibri" w:hAnsi="Times" w:cs="Times"/>
          <w:bCs/>
          <w:sz w:val="24"/>
          <w:szCs w:val="24"/>
        </w:rPr>
        <w:t>P</w:t>
      </w:r>
      <w:r w:rsidRPr="00737F60">
        <w:rPr>
          <w:rFonts w:ascii="Times" w:eastAsia="Calibri" w:hAnsi="Times" w:cs="Times"/>
          <w:bCs/>
          <w:sz w:val="24"/>
          <w:szCs w:val="24"/>
        </w:rPr>
        <w:t xml:space="preserve">roponowane rozwiązanie umożliwiłoby </w:t>
      </w:r>
      <w:r w:rsidR="00C22937">
        <w:rPr>
          <w:rFonts w:ascii="Times" w:eastAsia="Calibri" w:hAnsi="Times" w:cs="Times"/>
          <w:bCs/>
          <w:sz w:val="24"/>
          <w:szCs w:val="24"/>
        </w:rPr>
        <w:t xml:space="preserve">zatem </w:t>
      </w:r>
      <w:r w:rsidRPr="00737F60">
        <w:rPr>
          <w:rFonts w:ascii="Times" w:eastAsia="Calibri" w:hAnsi="Times" w:cs="Times"/>
          <w:bCs/>
          <w:sz w:val="24"/>
          <w:szCs w:val="24"/>
        </w:rPr>
        <w:t>zastosowanie przez gminę, która wykupi byłe mieszkanie zakładowe</w:t>
      </w:r>
      <w:r w:rsidR="00FA73EE">
        <w:rPr>
          <w:rFonts w:ascii="Times" w:eastAsia="Calibri" w:hAnsi="Times" w:cs="Times"/>
          <w:bCs/>
          <w:sz w:val="24"/>
          <w:szCs w:val="24"/>
        </w:rPr>
        <w:t>,</w:t>
      </w:r>
      <w:r w:rsidRPr="00737F60">
        <w:rPr>
          <w:rFonts w:ascii="Times" w:eastAsia="Calibri" w:hAnsi="Times" w:cs="Times"/>
          <w:bCs/>
          <w:sz w:val="24"/>
          <w:szCs w:val="24"/>
        </w:rPr>
        <w:t xml:space="preserve"> analogicznej obniżki ceny mieszkania</w:t>
      </w:r>
      <w:r w:rsidR="00FA73EE">
        <w:rPr>
          <w:rFonts w:ascii="Times" w:eastAsia="Calibri" w:hAnsi="Times" w:cs="Times"/>
          <w:bCs/>
          <w:sz w:val="24"/>
          <w:szCs w:val="24"/>
        </w:rPr>
        <w:t>,</w:t>
      </w:r>
      <w:r w:rsidRPr="00737F60">
        <w:rPr>
          <w:rFonts w:ascii="Times" w:eastAsia="Calibri" w:hAnsi="Times" w:cs="Times"/>
          <w:bCs/>
          <w:sz w:val="24"/>
          <w:szCs w:val="24"/>
        </w:rPr>
        <w:t xml:space="preserve"> jaka dostępna jest dla lokatorów mieszkań nadal zakładowych – co należy uznać za społecznie uzasadnione.</w:t>
      </w:r>
    </w:p>
    <w:p w14:paraId="3646DB77" w14:textId="30BA9422" w:rsidR="00716FC6" w:rsidRPr="004A449A" w:rsidRDefault="00927021" w:rsidP="00AD75F3">
      <w:pPr>
        <w:spacing w:after="120" w:line="360" w:lineRule="auto"/>
        <w:jc w:val="both"/>
        <w:rPr>
          <w:rFonts w:ascii="Times" w:eastAsia="Calibri" w:hAnsi="Times" w:cs="Times"/>
          <w:bCs/>
          <w:sz w:val="24"/>
          <w:szCs w:val="24"/>
        </w:rPr>
      </w:pPr>
      <w:r w:rsidRPr="00171600">
        <w:rPr>
          <w:rFonts w:ascii="Times" w:eastAsia="Calibri" w:hAnsi="Times" w:cs="Times"/>
          <w:bCs/>
          <w:sz w:val="24"/>
          <w:szCs w:val="24"/>
        </w:rPr>
        <w:t xml:space="preserve">Do oceny skutków podwyższenia wysokości finansowego wsparcia </w:t>
      </w:r>
      <w:r>
        <w:rPr>
          <w:rFonts w:ascii="Times" w:eastAsia="Calibri" w:hAnsi="Times" w:cs="Times"/>
          <w:bCs/>
          <w:sz w:val="24"/>
          <w:szCs w:val="24"/>
        </w:rPr>
        <w:t xml:space="preserve">na zakup przez gminę byłych mieszkań zakładowych </w:t>
      </w:r>
      <w:r w:rsidRPr="00171600">
        <w:rPr>
          <w:rFonts w:ascii="Times" w:eastAsia="Calibri" w:hAnsi="Times" w:cs="Times"/>
          <w:bCs/>
          <w:sz w:val="24"/>
          <w:szCs w:val="24"/>
        </w:rPr>
        <w:t xml:space="preserve">wykorzystano dane BGK </w:t>
      </w:r>
      <w:r w:rsidR="00716FC6">
        <w:rPr>
          <w:rFonts w:ascii="Times" w:eastAsia="Calibri" w:hAnsi="Times" w:cs="Times"/>
          <w:bCs/>
          <w:sz w:val="24"/>
          <w:szCs w:val="24"/>
        </w:rPr>
        <w:t>z</w:t>
      </w:r>
      <w:r w:rsidR="004A449A">
        <w:rPr>
          <w:rFonts w:ascii="Times" w:eastAsia="Calibri" w:hAnsi="Times" w:cs="Times"/>
          <w:bCs/>
          <w:sz w:val="24"/>
          <w:szCs w:val="24"/>
        </w:rPr>
        <w:t>a</w:t>
      </w:r>
      <w:r w:rsidR="00716FC6">
        <w:rPr>
          <w:rFonts w:ascii="Times" w:eastAsia="Calibri" w:hAnsi="Times" w:cs="Times"/>
          <w:bCs/>
          <w:sz w:val="24"/>
          <w:szCs w:val="24"/>
        </w:rPr>
        <w:t xml:space="preserve"> 2021 r.</w:t>
      </w:r>
      <w:r w:rsidR="006E438B">
        <w:rPr>
          <w:rFonts w:ascii="Times" w:eastAsia="Calibri" w:hAnsi="Times" w:cs="Times"/>
          <w:bCs/>
          <w:sz w:val="24"/>
          <w:szCs w:val="24"/>
        </w:rPr>
        <w:t xml:space="preserve"> </w:t>
      </w:r>
      <w:r w:rsidR="00426A99" w:rsidRPr="004A449A">
        <w:rPr>
          <w:rFonts w:ascii="Times" w:eastAsia="Calibri" w:hAnsi="Times" w:cs="Times"/>
          <w:bCs/>
          <w:sz w:val="24"/>
          <w:szCs w:val="24"/>
        </w:rPr>
        <w:t xml:space="preserve">Przyjęty na tej podstawie koszt zakupu 1 </w:t>
      </w:r>
      <w:r w:rsidR="006E438B" w:rsidRPr="004A449A">
        <w:rPr>
          <w:rFonts w:ascii="Times" w:eastAsia="Calibri" w:hAnsi="Times" w:cs="Times"/>
          <w:bCs/>
          <w:sz w:val="24"/>
          <w:szCs w:val="24"/>
        </w:rPr>
        <w:t xml:space="preserve">byłego mieszkania zakładowego </w:t>
      </w:r>
      <w:r w:rsidR="00426A99" w:rsidRPr="004A449A">
        <w:rPr>
          <w:rFonts w:ascii="Times" w:eastAsia="Calibri" w:hAnsi="Times" w:cs="Times"/>
          <w:bCs/>
          <w:sz w:val="24"/>
          <w:szCs w:val="24"/>
        </w:rPr>
        <w:t>to 325 tys. zł</w:t>
      </w:r>
      <w:r w:rsidR="006720D4">
        <w:rPr>
          <w:rFonts w:ascii="Times" w:eastAsia="Calibri" w:hAnsi="Times" w:cs="Times"/>
          <w:bCs/>
          <w:sz w:val="24"/>
          <w:szCs w:val="24"/>
        </w:rPr>
        <w:t xml:space="preserve">. </w:t>
      </w:r>
      <w:r w:rsidR="00426A99" w:rsidRPr="004A449A">
        <w:rPr>
          <w:rFonts w:ascii="Times" w:eastAsia="Calibri" w:hAnsi="Times" w:cs="Times"/>
          <w:bCs/>
          <w:sz w:val="24"/>
          <w:szCs w:val="24"/>
        </w:rPr>
        <w:t xml:space="preserve"> </w:t>
      </w:r>
      <w:r w:rsidR="00897984" w:rsidRPr="004A449A">
        <w:rPr>
          <w:rFonts w:ascii="Times" w:eastAsia="Calibri" w:hAnsi="Times" w:cs="Times"/>
          <w:bCs/>
          <w:sz w:val="24"/>
          <w:szCs w:val="24"/>
        </w:rPr>
        <w:t xml:space="preserve">Uwzględniając limit zaproponowany w poprawce </w:t>
      </w:r>
      <w:r w:rsidR="00FA73EE" w:rsidRPr="004A449A">
        <w:rPr>
          <w:rFonts w:ascii="Times" w:eastAsia="Calibri" w:hAnsi="Times" w:cs="Times"/>
          <w:bCs/>
          <w:sz w:val="24"/>
          <w:szCs w:val="24"/>
        </w:rPr>
        <w:t>z</w:t>
      </w:r>
      <w:r w:rsidR="00FA73EE">
        <w:rPr>
          <w:rFonts w:ascii="Times" w:eastAsia="Calibri" w:hAnsi="Times" w:cs="Times"/>
          <w:bCs/>
          <w:sz w:val="24"/>
          <w:szCs w:val="24"/>
        </w:rPr>
        <w:t> </w:t>
      </w:r>
      <w:r w:rsidR="00897984" w:rsidRPr="004A449A">
        <w:rPr>
          <w:rFonts w:ascii="Times" w:eastAsia="Calibri" w:hAnsi="Times" w:cs="Times"/>
          <w:bCs/>
          <w:sz w:val="24"/>
          <w:szCs w:val="24"/>
        </w:rPr>
        <w:t xml:space="preserve">pkt IV </w:t>
      </w:r>
      <w:proofErr w:type="spellStart"/>
      <w:r w:rsidR="00897984" w:rsidRPr="004A449A">
        <w:rPr>
          <w:rFonts w:ascii="Times" w:eastAsia="Calibri" w:hAnsi="Times" w:cs="Times"/>
          <w:bCs/>
          <w:sz w:val="24"/>
          <w:szCs w:val="24"/>
        </w:rPr>
        <w:t>ppkt</w:t>
      </w:r>
      <w:proofErr w:type="spellEnd"/>
      <w:r w:rsidR="00897984" w:rsidRPr="004A449A">
        <w:rPr>
          <w:rFonts w:ascii="Times" w:eastAsia="Calibri" w:hAnsi="Times" w:cs="Times"/>
          <w:bCs/>
          <w:sz w:val="24"/>
          <w:szCs w:val="24"/>
        </w:rPr>
        <w:t xml:space="preserve"> </w:t>
      </w:r>
      <w:r w:rsidR="00A35E16">
        <w:rPr>
          <w:rFonts w:ascii="Times" w:eastAsia="Calibri" w:hAnsi="Times" w:cs="Times"/>
          <w:bCs/>
          <w:sz w:val="24"/>
          <w:szCs w:val="24"/>
        </w:rPr>
        <w:t>7</w:t>
      </w:r>
      <w:r w:rsidR="00897984" w:rsidRPr="004A449A">
        <w:rPr>
          <w:rFonts w:ascii="Times" w:eastAsia="Calibri" w:hAnsi="Times" w:cs="Times"/>
          <w:bCs/>
          <w:sz w:val="24"/>
          <w:szCs w:val="24"/>
        </w:rPr>
        <w:t xml:space="preserve">b, a więc zakładając maksymalne wydatki budżetowe do 2025 r. na ten cel rocznie </w:t>
      </w:r>
      <w:r w:rsidR="00FA73EE" w:rsidRPr="004A449A">
        <w:rPr>
          <w:rFonts w:ascii="Times" w:eastAsia="Calibri" w:hAnsi="Times" w:cs="Times"/>
          <w:bCs/>
          <w:sz w:val="24"/>
          <w:szCs w:val="24"/>
        </w:rPr>
        <w:t>w</w:t>
      </w:r>
      <w:r w:rsidR="00FA73EE">
        <w:rPr>
          <w:rFonts w:ascii="Times" w:eastAsia="Calibri" w:hAnsi="Times" w:cs="Times"/>
          <w:bCs/>
          <w:sz w:val="24"/>
          <w:szCs w:val="24"/>
        </w:rPr>
        <w:t> </w:t>
      </w:r>
      <w:r w:rsidR="00897984" w:rsidRPr="004A449A">
        <w:rPr>
          <w:rFonts w:ascii="Times" w:eastAsia="Calibri" w:hAnsi="Times" w:cs="Times"/>
          <w:bCs/>
          <w:sz w:val="24"/>
          <w:szCs w:val="24"/>
        </w:rPr>
        <w:t xml:space="preserve">wysokości </w:t>
      </w:r>
      <w:r w:rsidR="004A449A" w:rsidRPr="004A449A">
        <w:rPr>
          <w:rFonts w:ascii="Times" w:eastAsia="Calibri" w:hAnsi="Times" w:cs="Times"/>
          <w:bCs/>
          <w:sz w:val="24"/>
          <w:szCs w:val="24"/>
        </w:rPr>
        <w:t xml:space="preserve">do </w:t>
      </w:r>
      <w:r w:rsidR="00897984" w:rsidRPr="004A449A">
        <w:rPr>
          <w:rFonts w:ascii="Times" w:eastAsia="Calibri" w:hAnsi="Times" w:cs="Times"/>
          <w:bCs/>
          <w:sz w:val="24"/>
          <w:szCs w:val="24"/>
        </w:rPr>
        <w:t xml:space="preserve">50 mln zł, zaproponowane regulacje umożliwiłyby sfinansowanie zakupu przez gminy </w:t>
      </w:r>
      <w:r w:rsidR="00426A99" w:rsidRPr="004A449A">
        <w:rPr>
          <w:rFonts w:ascii="Times" w:eastAsia="Calibri" w:hAnsi="Times" w:cs="Times"/>
          <w:bCs/>
          <w:sz w:val="24"/>
          <w:szCs w:val="24"/>
        </w:rPr>
        <w:t xml:space="preserve">około 160 </w:t>
      </w:r>
      <w:r w:rsidR="00897984" w:rsidRPr="004A449A">
        <w:rPr>
          <w:rFonts w:ascii="Times" w:eastAsia="Calibri" w:hAnsi="Times" w:cs="Times"/>
          <w:bCs/>
          <w:sz w:val="24"/>
          <w:szCs w:val="24"/>
        </w:rPr>
        <w:t xml:space="preserve">byłych mieszkań zakładowych rocznie. </w:t>
      </w:r>
    </w:p>
    <w:p w14:paraId="425DDA59" w14:textId="39F40102" w:rsidR="00927021" w:rsidRPr="00171600" w:rsidRDefault="00927021" w:rsidP="00AD75F3">
      <w:pPr>
        <w:spacing w:after="240" w:line="360" w:lineRule="auto"/>
        <w:jc w:val="both"/>
        <w:rPr>
          <w:rFonts w:ascii="Times" w:eastAsia="Calibri" w:hAnsi="Times" w:cs="Times"/>
          <w:bCs/>
          <w:sz w:val="24"/>
          <w:szCs w:val="24"/>
        </w:rPr>
      </w:pPr>
      <w:r w:rsidRPr="004A32C1">
        <w:rPr>
          <w:rFonts w:ascii="Times" w:eastAsia="Calibri" w:hAnsi="Times" w:cs="Times"/>
          <w:bCs/>
          <w:sz w:val="24"/>
          <w:szCs w:val="24"/>
        </w:rPr>
        <w:lastRenderedPageBreak/>
        <w:t xml:space="preserve">Wprowadzane zmiany </w:t>
      </w:r>
      <w:r w:rsidRPr="004A32C1">
        <w:rPr>
          <w:rFonts w:ascii="Times" w:eastAsia="Calibri" w:hAnsi="Times" w:cs="Times"/>
          <w:bCs/>
          <w:sz w:val="24"/>
          <w:szCs w:val="24"/>
          <w:u w:val="single"/>
        </w:rPr>
        <w:t>nie będą prowadzić do przekroczenia limitów wydatków</w:t>
      </w:r>
      <w:r w:rsidRPr="004A32C1">
        <w:rPr>
          <w:rFonts w:ascii="Times" w:eastAsia="Calibri" w:hAnsi="Times" w:cs="Times"/>
          <w:bCs/>
          <w:sz w:val="24"/>
          <w:szCs w:val="24"/>
        </w:rPr>
        <w:t xml:space="preserve"> określonych</w:t>
      </w:r>
      <w:r>
        <w:rPr>
          <w:rFonts w:ascii="Times" w:eastAsia="Calibri" w:hAnsi="Times" w:cs="Times"/>
          <w:bCs/>
          <w:sz w:val="24"/>
          <w:szCs w:val="24"/>
        </w:rPr>
        <w:t xml:space="preserve"> w art. 21 </w:t>
      </w:r>
      <w:r w:rsidRPr="004A32C1">
        <w:rPr>
          <w:rFonts w:ascii="Times" w:eastAsia="Calibri" w:hAnsi="Times" w:cs="Times"/>
          <w:bCs/>
          <w:sz w:val="24"/>
          <w:szCs w:val="24"/>
        </w:rPr>
        <w:t>ustawy z dnia 22 marca 2018 r.</w:t>
      </w:r>
      <w:r w:rsidR="00094FBD">
        <w:rPr>
          <w:rFonts w:ascii="Times" w:eastAsia="Calibri" w:hAnsi="Times" w:cs="Times"/>
          <w:bCs/>
          <w:sz w:val="24"/>
          <w:szCs w:val="24"/>
        </w:rPr>
        <w:t xml:space="preserve"> </w:t>
      </w:r>
      <w:r w:rsidR="00094FBD" w:rsidRPr="004A32C1">
        <w:rPr>
          <w:rFonts w:ascii="Times" w:eastAsia="Calibri" w:hAnsi="Times" w:cs="Times"/>
          <w:bCs/>
          <w:sz w:val="24"/>
          <w:szCs w:val="24"/>
        </w:rPr>
        <w:t>o zmianie ustawy o finansowym wsparciu tworzenia lokali socjalnych, mieszkań chronionych, noclegowni i domów dla bezdomnych, ustawy o ochronie praw lokatorów, mieszkaniowym zasobie gminy i o zmianie Kodeksu cywilnego oraz niektórych innych ustaw</w:t>
      </w:r>
      <w:r w:rsidR="00094FBD">
        <w:rPr>
          <w:rFonts w:ascii="Times" w:eastAsia="Calibri" w:hAnsi="Times" w:cs="Times"/>
          <w:bCs/>
          <w:sz w:val="24"/>
          <w:szCs w:val="24"/>
        </w:rPr>
        <w:t>.</w:t>
      </w:r>
    </w:p>
    <w:p w14:paraId="7698EC1A" w14:textId="3B62C297" w:rsidR="006F466D" w:rsidRPr="00FD1D86" w:rsidRDefault="00473603" w:rsidP="00AD75F3">
      <w:pPr>
        <w:spacing w:after="120" w:line="360" w:lineRule="auto"/>
        <w:jc w:val="both"/>
        <w:rPr>
          <w:rFonts w:ascii="Times" w:eastAsia="Calibri" w:hAnsi="Times" w:cs="Times"/>
          <w:sz w:val="24"/>
          <w:szCs w:val="24"/>
        </w:rPr>
      </w:pPr>
      <w:r>
        <w:rPr>
          <w:rFonts w:ascii="Times" w:eastAsia="Calibri" w:hAnsi="Times" w:cs="Times"/>
          <w:b/>
          <w:bCs/>
          <w:sz w:val="24"/>
          <w:szCs w:val="24"/>
        </w:rPr>
        <w:t>9</w:t>
      </w:r>
      <w:r w:rsidR="00FA73EE" w:rsidRPr="00EF6E28">
        <w:rPr>
          <w:rFonts w:ascii="Times" w:eastAsia="Calibri" w:hAnsi="Times" w:cs="Times"/>
          <w:b/>
          <w:bCs/>
          <w:sz w:val="24"/>
          <w:szCs w:val="24"/>
        </w:rPr>
        <w:t>.</w:t>
      </w:r>
      <w:r w:rsidR="00737F60" w:rsidRPr="00FD1D86">
        <w:rPr>
          <w:rFonts w:ascii="Times" w:eastAsia="Calibri" w:hAnsi="Times" w:cs="Times"/>
          <w:sz w:val="24"/>
          <w:szCs w:val="24"/>
        </w:rPr>
        <w:t xml:space="preserve"> </w:t>
      </w:r>
      <w:r w:rsidR="006F466D" w:rsidRPr="00FD1D86">
        <w:rPr>
          <w:rFonts w:ascii="Times" w:eastAsia="Calibri" w:hAnsi="Times" w:cs="Times"/>
          <w:sz w:val="24"/>
          <w:szCs w:val="24"/>
        </w:rPr>
        <w:t xml:space="preserve">Poprawka </w:t>
      </w:r>
      <w:r w:rsidR="00C7532E">
        <w:rPr>
          <w:rFonts w:ascii="Times" w:eastAsia="Calibri" w:hAnsi="Times" w:cs="Times"/>
          <w:sz w:val="24"/>
          <w:szCs w:val="24"/>
        </w:rPr>
        <w:t xml:space="preserve">zawarta w pkt IV </w:t>
      </w:r>
      <w:proofErr w:type="spellStart"/>
      <w:r w:rsidR="00C7532E">
        <w:rPr>
          <w:rFonts w:ascii="Times" w:eastAsia="Calibri" w:hAnsi="Times" w:cs="Times"/>
          <w:sz w:val="24"/>
          <w:szCs w:val="24"/>
        </w:rPr>
        <w:t>ppkt</w:t>
      </w:r>
      <w:proofErr w:type="spellEnd"/>
      <w:r w:rsidR="00C7532E">
        <w:rPr>
          <w:rFonts w:ascii="Times" w:eastAsia="Calibri" w:hAnsi="Times" w:cs="Times"/>
          <w:sz w:val="24"/>
          <w:szCs w:val="24"/>
        </w:rPr>
        <w:t xml:space="preserve"> </w:t>
      </w:r>
      <w:r>
        <w:rPr>
          <w:rFonts w:ascii="Times" w:eastAsia="Calibri" w:hAnsi="Times" w:cs="Times"/>
          <w:sz w:val="24"/>
          <w:szCs w:val="24"/>
        </w:rPr>
        <w:t xml:space="preserve">9 </w:t>
      </w:r>
      <w:r w:rsidR="006F466D" w:rsidRPr="00FD1D86">
        <w:rPr>
          <w:rFonts w:ascii="Times" w:eastAsia="Calibri" w:hAnsi="Times" w:cs="Times"/>
          <w:sz w:val="24"/>
          <w:szCs w:val="24"/>
        </w:rPr>
        <w:t>wprowadza zmiany legislacyjne polegające na dostosowaniu zmian zaproponowanych w projekcie ustawy o zmianie niektórych ustaw wspierających poprawę warunków mieszkaniowych do aktualnego brzmienia ustawy z dnia 8 grudnia 2006 r. o finansowym wsparciu niektórych przedsięwzięć mieszkaniowych. Konieczna jest rezygnacja ze zmiany polegającej na uchyleniu art. 13a ustawy o finansowym wsparciu niektórych przedsięwzięć mieszkaniowych, bowiem jest ona przedmiotem ustawy z dnia 7 lipca 2022 r. o zmianie niektórych ustaw w zakresie sposobu finansowania programów mieszkaniowych, która weszła w życie.</w:t>
      </w:r>
    </w:p>
    <w:p w14:paraId="0393F5AC" w14:textId="2EF1A7A3" w:rsidR="00A35E16" w:rsidRPr="00A35E16" w:rsidRDefault="00473603" w:rsidP="00AD75F3">
      <w:pPr>
        <w:spacing w:after="120" w:line="360" w:lineRule="auto"/>
        <w:jc w:val="both"/>
        <w:rPr>
          <w:rFonts w:ascii="Times" w:eastAsia="Calibri" w:hAnsi="Times" w:cs="Times"/>
          <w:sz w:val="24"/>
          <w:szCs w:val="24"/>
        </w:rPr>
      </w:pPr>
      <w:r>
        <w:rPr>
          <w:rFonts w:ascii="Times" w:eastAsia="Calibri" w:hAnsi="Times" w:cs="Times"/>
          <w:b/>
          <w:bCs/>
          <w:sz w:val="24"/>
          <w:szCs w:val="24"/>
        </w:rPr>
        <w:t xml:space="preserve">10. </w:t>
      </w:r>
      <w:r w:rsidR="00A35E16">
        <w:rPr>
          <w:rFonts w:ascii="Times" w:eastAsia="Calibri" w:hAnsi="Times" w:cs="Times"/>
          <w:sz w:val="24"/>
          <w:szCs w:val="24"/>
        </w:rPr>
        <w:t xml:space="preserve">W </w:t>
      </w:r>
      <w:proofErr w:type="gramStart"/>
      <w:r w:rsidR="00A35E16">
        <w:rPr>
          <w:rFonts w:ascii="Times" w:eastAsia="Calibri" w:hAnsi="Times" w:cs="Times"/>
          <w:sz w:val="24"/>
          <w:szCs w:val="24"/>
        </w:rPr>
        <w:t>związku  wprowadzeniem</w:t>
      </w:r>
      <w:proofErr w:type="gramEnd"/>
      <w:r w:rsidR="00A35E16">
        <w:rPr>
          <w:rFonts w:ascii="Times" w:eastAsia="Calibri" w:hAnsi="Times" w:cs="Times"/>
          <w:sz w:val="24"/>
          <w:szCs w:val="24"/>
        </w:rPr>
        <w:t xml:space="preserve"> w ramach poprawki z pkt IV </w:t>
      </w:r>
      <w:proofErr w:type="spellStart"/>
      <w:r w:rsidR="00A35E16">
        <w:rPr>
          <w:rFonts w:ascii="Times" w:eastAsia="Calibri" w:hAnsi="Times" w:cs="Times"/>
          <w:sz w:val="24"/>
          <w:szCs w:val="24"/>
        </w:rPr>
        <w:t>ppkt</w:t>
      </w:r>
      <w:proofErr w:type="spellEnd"/>
      <w:r w:rsidR="00A35E16">
        <w:rPr>
          <w:rFonts w:ascii="Times" w:eastAsia="Calibri" w:hAnsi="Times" w:cs="Times"/>
          <w:sz w:val="24"/>
          <w:szCs w:val="24"/>
        </w:rPr>
        <w:t xml:space="preserve"> 2 definicji grantu MZG i Granty OZE w słowniczku ustawy, w dodawanych w art. 5 pkt 7 projektu z druku 2451 proponuje się wykreślenie wyrazów „zwanego dalej „grantem MZG/</w:t>
      </w:r>
      <w:r w:rsidR="00CC0B93">
        <w:rPr>
          <w:rFonts w:ascii="Times" w:eastAsia="Calibri" w:hAnsi="Times" w:cs="Times"/>
          <w:sz w:val="24"/>
          <w:szCs w:val="24"/>
        </w:rPr>
        <w:t>OZE””.</w:t>
      </w:r>
    </w:p>
    <w:p w14:paraId="5A36A09E" w14:textId="48862576" w:rsidR="00473603" w:rsidRDefault="00A35E16" w:rsidP="00AD75F3">
      <w:pPr>
        <w:spacing w:after="120" w:line="360" w:lineRule="auto"/>
        <w:jc w:val="both"/>
        <w:rPr>
          <w:rFonts w:ascii="Times" w:eastAsia="Calibri" w:hAnsi="Times" w:cs="Times"/>
          <w:b/>
          <w:bCs/>
          <w:sz w:val="24"/>
          <w:szCs w:val="24"/>
        </w:rPr>
      </w:pPr>
      <w:r>
        <w:rPr>
          <w:rFonts w:ascii="Times" w:eastAsia="Calibri" w:hAnsi="Times" w:cs="Times"/>
          <w:b/>
          <w:bCs/>
          <w:sz w:val="24"/>
          <w:szCs w:val="24"/>
        </w:rPr>
        <w:t xml:space="preserve">11. </w:t>
      </w:r>
      <w:r w:rsidR="001C208A">
        <w:rPr>
          <w:rFonts w:ascii="Times" w:eastAsia="Calibri" w:hAnsi="Times" w:cs="Times"/>
          <w:sz w:val="24"/>
          <w:szCs w:val="24"/>
        </w:rPr>
        <w:t xml:space="preserve">Poprawka zawarta w pkt IV </w:t>
      </w:r>
      <w:proofErr w:type="spellStart"/>
      <w:r w:rsidR="001C208A">
        <w:rPr>
          <w:rFonts w:ascii="Times" w:eastAsia="Calibri" w:hAnsi="Times" w:cs="Times"/>
          <w:sz w:val="24"/>
          <w:szCs w:val="24"/>
        </w:rPr>
        <w:t>ppkt</w:t>
      </w:r>
      <w:proofErr w:type="spellEnd"/>
      <w:r w:rsidR="001C208A">
        <w:rPr>
          <w:rFonts w:ascii="Times" w:eastAsia="Calibri" w:hAnsi="Times" w:cs="Times"/>
          <w:sz w:val="24"/>
          <w:szCs w:val="24"/>
        </w:rPr>
        <w:t xml:space="preserve"> 1</w:t>
      </w:r>
      <w:r w:rsidR="00CC0B93">
        <w:rPr>
          <w:rFonts w:ascii="Times" w:eastAsia="Calibri" w:hAnsi="Times" w:cs="Times"/>
          <w:sz w:val="24"/>
          <w:szCs w:val="24"/>
        </w:rPr>
        <w:t>1</w:t>
      </w:r>
      <w:r w:rsidR="001C208A">
        <w:rPr>
          <w:rFonts w:ascii="Times" w:eastAsia="Calibri" w:hAnsi="Times" w:cs="Times"/>
          <w:sz w:val="24"/>
          <w:szCs w:val="24"/>
        </w:rPr>
        <w:t xml:space="preserve"> koresponduje ze zmianami proponowanymi w ramach poprawki z pkt IV </w:t>
      </w:r>
      <w:proofErr w:type="spellStart"/>
      <w:r w:rsidR="001C208A">
        <w:rPr>
          <w:rFonts w:ascii="Times" w:eastAsia="Calibri" w:hAnsi="Times" w:cs="Times"/>
          <w:sz w:val="24"/>
          <w:szCs w:val="24"/>
        </w:rPr>
        <w:t>ppkt</w:t>
      </w:r>
      <w:proofErr w:type="spellEnd"/>
      <w:r w:rsidR="001C208A">
        <w:rPr>
          <w:rFonts w:ascii="Times" w:eastAsia="Calibri" w:hAnsi="Times" w:cs="Times"/>
          <w:sz w:val="24"/>
          <w:szCs w:val="24"/>
        </w:rPr>
        <w:t xml:space="preserve"> 8</w:t>
      </w:r>
      <w:r w:rsidR="003905EC">
        <w:rPr>
          <w:rFonts w:ascii="Times" w:eastAsia="Calibri" w:hAnsi="Times" w:cs="Times"/>
          <w:sz w:val="24"/>
          <w:szCs w:val="24"/>
        </w:rPr>
        <w:t>,</w:t>
      </w:r>
      <w:r w:rsidR="001C208A">
        <w:rPr>
          <w:rFonts w:ascii="Times" w:eastAsia="Calibri" w:hAnsi="Times" w:cs="Times"/>
          <w:sz w:val="24"/>
          <w:szCs w:val="24"/>
        </w:rPr>
        <w:t xml:space="preserve"> w zakresie podwyższenia finansowego wsparcia dla gmin udzielanego </w:t>
      </w:r>
      <w:r w:rsidR="00733759">
        <w:rPr>
          <w:rFonts w:ascii="Times" w:eastAsia="Calibri" w:hAnsi="Times" w:cs="Times"/>
          <w:sz w:val="24"/>
          <w:szCs w:val="24"/>
        </w:rPr>
        <w:br/>
      </w:r>
      <w:r w:rsidR="001C208A">
        <w:rPr>
          <w:rFonts w:ascii="Times" w:eastAsia="Calibri" w:hAnsi="Times" w:cs="Times"/>
          <w:sz w:val="24"/>
          <w:szCs w:val="24"/>
        </w:rPr>
        <w:t>z Funduszu Dopłat na zakup byłych mieszkań zakładowych. Ma ona na celu, przy określeniu wsparcia na znacznie wyższym niż dotychczas poziomie (na poziomie do 95% kosztów przedsięwzięcia), odpowiednie zabezpieczenie Funduszu Dopłat zasilanego środkami budżetu państwa</w:t>
      </w:r>
      <w:r w:rsidR="0002253E">
        <w:rPr>
          <w:rFonts w:ascii="Times" w:eastAsia="Calibri" w:hAnsi="Times" w:cs="Times"/>
          <w:sz w:val="24"/>
          <w:szCs w:val="24"/>
        </w:rPr>
        <w:t xml:space="preserve">, przed zawyżaniem cen sprzedaży przez prywatnych właścicieli byłych mieszkań </w:t>
      </w:r>
      <w:r w:rsidR="003905EC">
        <w:rPr>
          <w:rFonts w:ascii="Times" w:eastAsia="Calibri" w:hAnsi="Times" w:cs="Times"/>
          <w:sz w:val="24"/>
          <w:szCs w:val="24"/>
        </w:rPr>
        <w:t xml:space="preserve">zakładowych. </w:t>
      </w:r>
      <w:r w:rsidR="001C208A">
        <w:rPr>
          <w:rFonts w:ascii="Times" w:eastAsia="Calibri" w:hAnsi="Times" w:cs="Times"/>
          <w:sz w:val="24"/>
          <w:szCs w:val="24"/>
        </w:rPr>
        <w:t xml:space="preserve">Proponuje się, aby </w:t>
      </w:r>
      <w:r w:rsidR="0002253E">
        <w:rPr>
          <w:rFonts w:ascii="Times" w:eastAsia="Calibri" w:hAnsi="Times" w:cs="Times"/>
          <w:sz w:val="24"/>
          <w:szCs w:val="24"/>
        </w:rPr>
        <w:t>w przypadku zakupu byłych mieszkań zakładowych kosztem kwalifikowanym do finansowego wsparcia nie był</w:t>
      </w:r>
      <w:r w:rsidR="003905EC">
        <w:rPr>
          <w:rFonts w:ascii="Times" w:eastAsia="Calibri" w:hAnsi="Times" w:cs="Times"/>
          <w:sz w:val="24"/>
          <w:szCs w:val="24"/>
        </w:rPr>
        <w:t>a</w:t>
      </w:r>
      <w:r w:rsidR="0002253E">
        <w:rPr>
          <w:rFonts w:ascii="Times" w:eastAsia="Calibri" w:hAnsi="Times" w:cs="Times"/>
          <w:sz w:val="24"/>
          <w:szCs w:val="24"/>
        </w:rPr>
        <w:t xml:space="preserve"> cena zakupu </w:t>
      </w:r>
      <w:r w:rsidR="003905EC">
        <w:rPr>
          <w:rFonts w:ascii="Times" w:eastAsia="Calibri" w:hAnsi="Times" w:cs="Times"/>
          <w:sz w:val="24"/>
          <w:szCs w:val="24"/>
        </w:rPr>
        <w:t>lokalu mieszkalnego</w:t>
      </w:r>
      <w:r w:rsidR="0002253E">
        <w:rPr>
          <w:rFonts w:ascii="Times" w:eastAsia="Calibri" w:hAnsi="Times" w:cs="Times"/>
          <w:sz w:val="24"/>
          <w:szCs w:val="24"/>
        </w:rPr>
        <w:t xml:space="preserve"> wynikaj</w:t>
      </w:r>
      <w:r w:rsidR="003905EC">
        <w:rPr>
          <w:rFonts w:ascii="Times" w:eastAsia="Calibri" w:hAnsi="Times" w:cs="Times"/>
          <w:sz w:val="24"/>
          <w:szCs w:val="24"/>
        </w:rPr>
        <w:t>ąca</w:t>
      </w:r>
      <w:r w:rsidR="0002253E">
        <w:rPr>
          <w:rFonts w:ascii="Times" w:eastAsia="Calibri" w:hAnsi="Times" w:cs="Times"/>
          <w:sz w:val="24"/>
          <w:szCs w:val="24"/>
        </w:rPr>
        <w:t xml:space="preserve"> </w:t>
      </w:r>
      <w:r w:rsidR="00733759">
        <w:rPr>
          <w:rFonts w:ascii="Times" w:eastAsia="Calibri" w:hAnsi="Times" w:cs="Times"/>
          <w:sz w:val="24"/>
          <w:szCs w:val="24"/>
        </w:rPr>
        <w:br/>
      </w:r>
      <w:r w:rsidR="0002253E">
        <w:rPr>
          <w:rFonts w:ascii="Times" w:eastAsia="Calibri" w:hAnsi="Times" w:cs="Times"/>
          <w:sz w:val="24"/>
          <w:szCs w:val="24"/>
        </w:rPr>
        <w:t>z umowy kupna-sprzedaż</w:t>
      </w:r>
      <w:r w:rsidR="003905EC">
        <w:rPr>
          <w:rFonts w:ascii="Times" w:eastAsia="Calibri" w:hAnsi="Times" w:cs="Times"/>
          <w:sz w:val="24"/>
          <w:szCs w:val="24"/>
        </w:rPr>
        <w:t>y</w:t>
      </w:r>
      <w:r w:rsidR="0002253E">
        <w:rPr>
          <w:rFonts w:ascii="Times" w:eastAsia="Calibri" w:hAnsi="Times" w:cs="Times"/>
          <w:sz w:val="24"/>
          <w:szCs w:val="24"/>
        </w:rPr>
        <w:t xml:space="preserve">, a wartość nieruchomości </w:t>
      </w:r>
      <w:r w:rsidR="003905EC">
        <w:rPr>
          <w:rFonts w:ascii="Times" w:eastAsia="Calibri" w:hAnsi="Times" w:cs="Times"/>
          <w:sz w:val="24"/>
          <w:szCs w:val="24"/>
        </w:rPr>
        <w:t>ustalona</w:t>
      </w:r>
      <w:r w:rsidR="0002253E">
        <w:rPr>
          <w:rFonts w:ascii="Times" w:eastAsia="Calibri" w:hAnsi="Times" w:cs="Times"/>
          <w:sz w:val="24"/>
          <w:szCs w:val="24"/>
        </w:rPr>
        <w:t xml:space="preserve"> przez rzeczoznawcę majątkowego</w:t>
      </w:r>
      <w:r w:rsidR="003905EC">
        <w:rPr>
          <w:rFonts w:ascii="Times" w:eastAsia="Calibri" w:hAnsi="Times" w:cs="Times"/>
          <w:sz w:val="24"/>
          <w:szCs w:val="24"/>
        </w:rPr>
        <w:t xml:space="preserve"> </w:t>
      </w:r>
      <w:r w:rsidR="00733759">
        <w:rPr>
          <w:rFonts w:ascii="Times" w:eastAsia="Calibri" w:hAnsi="Times" w:cs="Times"/>
          <w:sz w:val="24"/>
          <w:szCs w:val="24"/>
        </w:rPr>
        <w:br/>
      </w:r>
      <w:r w:rsidR="003905EC">
        <w:rPr>
          <w:rFonts w:ascii="Times" w:eastAsia="Calibri" w:hAnsi="Times" w:cs="Times"/>
          <w:sz w:val="24"/>
          <w:szCs w:val="24"/>
        </w:rPr>
        <w:t>(z wyłączeniem gruntu – co stanowi ogólną zasadę w programie)</w:t>
      </w:r>
      <w:r w:rsidR="0002253E">
        <w:rPr>
          <w:rFonts w:ascii="Times" w:eastAsia="Calibri" w:hAnsi="Times" w:cs="Times"/>
          <w:sz w:val="24"/>
          <w:szCs w:val="24"/>
        </w:rPr>
        <w:t xml:space="preserve">. </w:t>
      </w:r>
    </w:p>
    <w:p w14:paraId="25136858" w14:textId="12053296" w:rsidR="00137DEE" w:rsidRPr="00FD1D86" w:rsidRDefault="00473603" w:rsidP="00AD75F3">
      <w:pPr>
        <w:spacing w:after="120" w:line="360" w:lineRule="auto"/>
        <w:jc w:val="both"/>
        <w:rPr>
          <w:rFonts w:ascii="Times" w:eastAsia="Calibri" w:hAnsi="Times" w:cs="Times"/>
          <w:bCs/>
          <w:sz w:val="24"/>
          <w:szCs w:val="24"/>
        </w:rPr>
      </w:pPr>
      <w:r>
        <w:rPr>
          <w:rFonts w:ascii="Times" w:eastAsia="Calibri" w:hAnsi="Times" w:cs="Times"/>
          <w:b/>
          <w:bCs/>
          <w:sz w:val="24"/>
          <w:szCs w:val="24"/>
        </w:rPr>
        <w:t>1</w:t>
      </w:r>
      <w:r w:rsidR="00CC0B93">
        <w:rPr>
          <w:rFonts w:ascii="Times" w:eastAsia="Calibri" w:hAnsi="Times" w:cs="Times"/>
          <w:b/>
          <w:bCs/>
          <w:sz w:val="24"/>
          <w:szCs w:val="24"/>
        </w:rPr>
        <w:t>2</w:t>
      </w:r>
      <w:r w:rsidR="00FA73EE">
        <w:rPr>
          <w:rFonts w:ascii="Times" w:eastAsia="Calibri" w:hAnsi="Times" w:cs="Times"/>
          <w:b/>
          <w:bCs/>
          <w:sz w:val="24"/>
          <w:szCs w:val="24"/>
        </w:rPr>
        <w:t>.</w:t>
      </w:r>
      <w:r w:rsidR="006F466D" w:rsidRPr="00FD1D86">
        <w:rPr>
          <w:rFonts w:ascii="Times" w:eastAsia="Calibri" w:hAnsi="Times" w:cs="Times"/>
          <w:sz w:val="24"/>
          <w:szCs w:val="24"/>
        </w:rPr>
        <w:t xml:space="preserve"> </w:t>
      </w:r>
      <w:r w:rsidR="00137DEE" w:rsidRPr="00FD1D86">
        <w:rPr>
          <w:rFonts w:ascii="Times" w:eastAsia="Calibri" w:hAnsi="Times" w:cs="Times"/>
          <w:sz w:val="24"/>
          <w:szCs w:val="24"/>
        </w:rPr>
        <w:t xml:space="preserve">Poprawka </w:t>
      </w:r>
      <w:r w:rsidR="00C7532E">
        <w:rPr>
          <w:rFonts w:ascii="Times" w:eastAsia="Calibri" w:hAnsi="Times" w:cs="Times"/>
          <w:sz w:val="24"/>
          <w:szCs w:val="24"/>
        </w:rPr>
        <w:t xml:space="preserve">zawarta w pkt IV </w:t>
      </w:r>
      <w:proofErr w:type="spellStart"/>
      <w:r w:rsidR="00C7532E">
        <w:rPr>
          <w:rFonts w:ascii="Times" w:eastAsia="Calibri" w:hAnsi="Times" w:cs="Times"/>
          <w:sz w:val="24"/>
          <w:szCs w:val="24"/>
        </w:rPr>
        <w:t>ppkt</w:t>
      </w:r>
      <w:proofErr w:type="spellEnd"/>
      <w:r w:rsidR="00C7532E">
        <w:rPr>
          <w:rFonts w:ascii="Times" w:eastAsia="Calibri" w:hAnsi="Times" w:cs="Times"/>
          <w:sz w:val="24"/>
          <w:szCs w:val="24"/>
        </w:rPr>
        <w:t xml:space="preserve"> </w:t>
      </w:r>
      <w:r>
        <w:rPr>
          <w:rFonts w:ascii="Times" w:eastAsia="Calibri" w:hAnsi="Times" w:cs="Times"/>
          <w:sz w:val="24"/>
          <w:szCs w:val="24"/>
        </w:rPr>
        <w:t>1</w:t>
      </w:r>
      <w:r w:rsidR="00CC0B93">
        <w:rPr>
          <w:rFonts w:ascii="Times" w:eastAsia="Calibri" w:hAnsi="Times" w:cs="Times"/>
          <w:sz w:val="24"/>
          <w:szCs w:val="24"/>
        </w:rPr>
        <w:t>2</w:t>
      </w:r>
      <w:r w:rsidR="00A34B20">
        <w:rPr>
          <w:rFonts w:ascii="Times" w:eastAsia="Calibri" w:hAnsi="Times" w:cs="Times"/>
          <w:sz w:val="24"/>
          <w:szCs w:val="24"/>
        </w:rPr>
        <w:t xml:space="preserve">, w zakresie art. 5 pkt 9 projektu z druku 2451, </w:t>
      </w:r>
      <w:r w:rsidR="00137DEE" w:rsidRPr="00FD1D86">
        <w:rPr>
          <w:rFonts w:ascii="Times" w:eastAsia="Calibri" w:hAnsi="Times" w:cs="Times"/>
          <w:bCs/>
          <w:sz w:val="24"/>
          <w:szCs w:val="24"/>
        </w:rPr>
        <w:t xml:space="preserve">wprowadza zmiany legislacyjne polegające na dostosowaniu zmian zaproponowanych w projekcie ustawy </w:t>
      </w:r>
      <w:r w:rsidR="00733759">
        <w:rPr>
          <w:rFonts w:ascii="Times" w:eastAsia="Calibri" w:hAnsi="Times" w:cs="Times"/>
          <w:bCs/>
          <w:sz w:val="24"/>
          <w:szCs w:val="24"/>
        </w:rPr>
        <w:br/>
      </w:r>
      <w:r w:rsidR="00137DEE" w:rsidRPr="00FD1D86">
        <w:rPr>
          <w:rFonts w:ascii="Times" w:eastAsia="Calibri" w:hAnsi="Times" w:cs="Times"/>
          <w:bCs/>
          <w:sz w:val="24"/>
          <w:szCs w:val="24"/>
        </w:rPr>
        <w:t xml:space="preserve">o zmianie niektórych ustaw wspierających poprawę warunków mieszkaniowych do aktualnego brzmienia art. 17 ustawy z dnia 8 grudnia 2006 r. o finansowym wsparciu niektórych przedsięwzięć mieszkaniowych. W związku z wejściem w życie ustawy z dnia 7 lipca 2022 r. o zmianie niektórych ustaw w zakresie sposobu finansowania programów mieszkaniowych konieczna jest rezygnacja </w:t>
      </w:r>
      <w:r w:rsidR="00733759">
        <w:rPr>
          <w:rFonts w:ascii="Times" w:eastAsia="Calibri" w:hAnsi="Times" w:cs="Times"/>
          <w:bCs/>
          <w:sz w:val="24"/>
          <w:szCs w:val="24"/>
        </w:rPr>
        <w:br/>
      </w:r>
      <w:r w:rsidR="00137DEE" w:rsidRPr="00FD1D86">
        <w:rPr>
          <w:rFonts w:ascii="Times" w:eastAsia="Calibri" w:hAnsi="Times" w:cs="Times"/>
          <w:bCs/>
          <w:sz w:val="24"/>
          <w:szCs w:val="24"/>
        </w:rPr>
        <w:t>z części zmian dotyczących art. 17 zawartych w art. 5 pkt 9 niniejszego projektu, tj. skreślenie ust. 3a.</w:t>
      </w:r>
    </w:p>
    <w:p w14:paraId="2A73F665" w14:textId="13F71D1B" w:rsidR="00137DEE" w:rsidRPr="00FD1D86" w:rsidRDefault="00137DEE" w:rsidP="00AD75F3">
      <w:pPr>
        <w:spacing w:after="120" w:line="360" w:lineRule="auto"/>
        <w:jc w:val="both"/>
        <w:rPr>
          <w:rFonts w:ascii="Times" w:eastAsia="Calibri" w:hAnsi="Times" w:cs="Times"/>
          <w:bCs/>
          <w:sz w:val="24"/>
          <w:szCs w:val="24"/>
        </w:rPr>
      </w:pPr>
      <w:r w:rsidRPr="00FD1D86">
        <w:rPr>
          <w:rFonts w:ascii="Times" w:eastAsia="Calibri" w:hAnsi="Times" w:cs="Times"/>
          <w:sz w:val="24"/>
          <w:szCs w:val="24"/>
        </w:rPr>
        <w:lastRenderedPageBreak/>
        <w:t xml:space="preserve">Zmiana </w:t>
      </w:r>
      <w:r w:rsidR="00C7532E">
        <w:rPr>
          <w:rFonts w:ascii="Times" w:eastAsia="Calibri" w:hAnsi="Times" w:cs="Times"/>
          <w:sz w:val="24"/>
          <w:szCs w:val="24"/>
        </w:rPr>
        <w:t xml:space="preserve">zawarta w pkt IV </w:t>
      </w:r>
      <w:proofErr w:type="spellStart"/>
      <w:r w:rsidR="00C7532E">
        <w:rPr>
          <w:rFonts w:ascii="Times" w:eastAsia="Calibri" w:hAnsi="Times" w:cs="Times"/>
          <w:sz w:val="24"/>
          <w:szCs w:val="24"/>
        </w:rPr>
        <w:t>ppkt</w:t>
      </w:r>
      <w:proofErr w:type="spellEnd"/>
      <w:r w:rsidR="00C7532E">
        <w:rPr>
          <w:rFonts w:ascii="Times" w:eastAsia="Calibri" w:hAnsi="Times" w:cs="Times"/>
          <w:sz w:val="24"/>
          <w:szCs w:val="24"/>
        </w:rPr>
        <w:t xml:space="preserve"> </w:t>
      </w:r>
      <w:r w:rsidR="00473603">
        <w:rPr>
          <w:rFonts w:ascii="Times" w:eastAsia="Calibri" w:hAnsi="Times" w:cs="Times"/>
          <w:sz w:val="24"/>
          <w:szCs w:val="24"/>
        </w:rPr>
        <w:t>12</w:t>
      </w:r>
      <w:r w:rsidR="00A34B20">
        <w:rPr>
          <w:rFonts w:ascii="Times" w:eastAsia="Calibri" w:hAnsi="Times" w:cs="Times"/>
          <w:sz w:val="24"/>
          <w:szCs w:val="24"/>
        </w:rPr>
        <w:t>, w zakresie art. 5 pkt 10 projektu z druku 2451</w:t>
      </w:r>
      <w:r w:rsidR="00C7532E">
        <w:rPr>
          <w:rFonts w:ascii="Times" w:eastAsia="Calibri" w:hAnsi="Times" w:cs="Times"/>
          <w:sz w:val="24"/>
          <w:szCs w:val="24"/>
        </w:rPr>
        <w:t xml:space="preserve"> </w:t>
      </w:r>
      <w:r w:rsidRPr="00FD1D86">
        <w:rPr>
          <w:rFonts w:ascii="Times" w:eastAsia="Calibri" w:hAnsi="Times" w:cs="Times"/>
          <w:bCs/>
          <w:sz w:val="24"/>
          <w:szCs w:val="24"/>
        </w:rPr>
        <w:t xml:space="preserve">ma na celu wyeliminowanie z normy prawnej dodawanego przepisu art. 18 ust 1b </w:t>
      </w:r>
      <w:r w:rsidR="00FD1D86" w:rsidRPr="00FD1D86">
        <w:rPr>
          <w:rFonts w:ascii="Times" w:eastAsia="Calibri" w:hAnsi="Times" w:cs="Times"/>
          <w:bCs/>
          <w:sz w:val="24"/>
          <w:szCs w:val="24"/>
        </w:rPr>
        <w:t xml:space="preserve">ustawy o finansowym wsparciu niektórych przedsięwzięć mieszkaniowych </w:t>
      </w:r>
      <w:r w:rsidRPr="00FD1D86">
        <w:rPr>
          <w:rFonts w:ascii="Times" w:eastAsia="Calibri" w:hAnsi="Times" w:cs="Times"/>
          <w:bCs/>
          <w:sz w:val="24"/>
          <w:szCs w:val="24"/>
        </w:rPr>
        <w:t>konieczności składania przez beneficjenta wsparcia - w rozliczeniu faktycznie poniesionych kosztów przedsięwzięcia – informacji w zakresie sposobu prowadzenia robót budowlanych, wykorzystania wyrobów budowalnych oraz sporządzenia dokumentacji, potwierdzając</w:t>
      </w:r>
      <w:r w:rsidR="00FA73EE">
        <w:rPr>
          <w:rFonts w:ascii="Times" w:eastAsia="Calibri" w:hAnsi="Times" w:cs="Times"/>
          <w:bCs/>
          <w:sz w:val="24"/>
          <w:szCs w:val="24"/>
        </w:rPr>
        <w:t>ych</w:t>
      </w:r>
      <w:r w:rsidRPr="00FD1D86">
        <w:rPr>
          <w:rFonts w:ascii="Times" w:eastAsia="Calibri" w:hAnsi="Times" w:cs="Times"/>
          <w:bCs/>
          <w:sz w:val="24"/>
          <w:szCs w:val="24"/>
        </w:rPr>
        <w:t xml:space="preserve"> że przedsięwzięcie nie wyrządza poważnych szkód dla celów środowiskowych – w przypadku grantu OZE.</w:t>
      </w:r>
    </w:p>
    <w:p w14:paraId="3DC058BC" w14:textId="51195E59" w:rsidR="00137DEE" w:rsidRPr="00FD1D86" w:rsidRDefault="00137DEE" w:rsidP="00AD75F3">
      <w:pPr>
        <w:spacing w:after="120" w:line="360" w:lineRule="auto"/>
        <w:jc w:val="both"/>
        <w:rPr>
          <w:rFonts w:ascii="Times" w:eastAsia="Calibri" w:hAnsi="Times" w:cs="Times"/>
          <w:bCs/>
          <w:sz w:val="24"/>
          <w:szCs w:val="24"/>
        </w:rPr>
      </w:pPr>
      <w:r w:rsidRPr="00FD1D86">
        <w:rPr>
          <w:rFonts w:ascii="Times" w:eastAsia="Calibri" w:hAnsi="Times" w:cs="Times"/>
          <w:bCs/>
          <w:sz w:val="24"/>
          <w:szCs w:val="24"/>
        </w:rPr>
        <w:t xml:space="preserve">Zgodnie bowiem z regułą nieczynienia poważnej szkody środowisku, wynikającą z </w:t>
      </w:r>
      <w:bookmarkStart w:id="56" w:name="_Hlk109731708"/>
      <w:r w:rsidRPr="00FD1D86">
        <w:rPr>
          <w:rFonts w:ascii="Times" w:eastAsia="Calibri" w:hAnsi="Times" w:cs="Times"/>
          <w:bCs/>
          <w:sz w:val="24"/>
          <w:szCs w:val="24"/>
        </w:rPr>
        <w:t>Rozporządzenia Parlamentu Europejskiego i Rady (UE) 2021/241 z dnia 12 lutego 2021 r. ustanawiającego Instrument na Rzecz Odbudowy i Zwiększania Odporności, w zakresie inwestycji polegających na montażu systemów energii odnawialnej jedyną wytyczną jest, aby na etapie projektowania budynku wykonany został scenariusz dotyczący adaptacji do klimatu według normy PN-EN 15978</w:t>
      </w:r>
      <w:bookmarkEnd w:id="56"/>
      <w:r w:rsidRPr="00FD1D86">
        <w:rPr>
          <w:rFonts w:ascii="Times" w:eastAsia="Calibri" w:hAnsi="Times" w:cs="Times"/>
          <w:bCs/>
          <w:sz w:val="24"/>
          <w:szCs w:val="24"/>
        </w:rPr>
        <w:t xml:space="preserve">. Tym samym </w:t>
      </w:r>
      <w:r w:rsidR="00FA73EE" w:rsidRPr="00FD1D86">
        <w:rPr>
          <w:rFonts w:ascii="Times" w:eastAsia="Calibri" w:hAnsi="Times" w:cs="Times"/>
          <w:bCs/>
          <w:sz w:val="24"/>
          <w:szCs w:val="24"/>
        </w:rPr>
        <w:t>w</w:t>
      </w:r>
      <w:r w:rsidR="00FA73EE">
        <w:rPr>
          <w:rFonts w:ascii="Times" w:eastAsia="Calibri" w:hAnsi="Times" w:cs="Times"/>
          <w:bCs/>
          <w:sz w:val="24"/>
          <w:szCs w:val="24"/>
        </w:rPr>
        <w:t> </w:t>
      </w:r>
      <w:r w:rsidRPr="00FD1D86">
        <w:rPr>
          <w:rFonts w:ascii="Times" w:eastAsia="Calibri" w:hAnsi="Times" w:cs="Times"/>
          <w:bCs/>
          <w:sz w:val="24"/>
          <w:szCs w:val="24"/>
        </w:rPr>
        <w:t>przypadku tego typu inwestycji nie powinno być wymagane złożenie dodatkowych informacji po zakończeniu realizacji przedsięwzięcia.</w:t>
      </w:r>
    </w:p>
    <w:p w14:paraId="3B02EE4B" w14:textId="0CBE1F4F" w:rsidR="00CC6450" w:rsidRPr="009466B8" w:rsidRDefault="00B2300D" w:rsidP="00AD75F3">
      <w:pPr>
        <w:spacing w:after="120" w:line="360" w:lineRule="auto"/>
        <w:jc w:val="both"/>
        <w:rPr>
          <w:rFonts w:ascii="Times" w:eastAsia="Calibri" w:hAnsi="Times" w:cs="Times"/>
          <w:sz w:val="24"/>
          <w:szCs w:val="24"/>
        </w:rPr>
      </w:pPr>
      <w:r>
        <w:rPr>
          <w:rFonts w:ascii="Times" w:eastAsia="Calibri" w:hAnsi="Times" w:cs="Times"/>
          <w:sz w:val="24"/>
          <w:szCs w:val="24"/>
        </w:rPr>
        <w:t>M</w:t>
      </w:r>
      <w:r w:rsidR="00CC6450">
        <w:rPr>
          <w:rFonts w:ascii="Times" w:eastAsia="Calibri" w:hAnsi="Times" w:cs="Times"/>
          <w:sz w:val="24"/>
          <w:szCs w:val="24"/>
        </w:rPr>
        <w:t xml:space="preserve">ając na uwadze </w:t>
      </w:r>
      <w:r w:rsidR="00CC6450">
        <w:rPr>
          <w:rFonts w:ascii="Times" w:eastAsia="Calibri" w:hAnsi="Times" w:cs="Times"/>
          <w:bCs/>
          <w:sz w:val="24"/>
          <w:szCs w:val="24"/>
        </w:rPr>
        <w:t>decyzję Komisji Europejskiej</w:t>
      </w:r>
      <w:r w:rsidR="0013141F">
        <w:rPr>
          <w:rFonts w:ascii="Times" w:eastAsia="Calibri" w:hAnsi="Times" w:cs="Times"/>
          <w:bCs/>
          <w:sz w:val="24"/>
          <w:szCs w:val="24"/>
        </w:rPr>
        <w:t xml:space="preserve">, przekazaną </w:t>
      </w:r>
      <w:proofErr w:type="spellStart"/>
      <w:r w:rsidR="0013141F">
        <w:rPr>
          <w:rFonts w:ascii="Times" w:eastAsia="Calibri" w:hAnsi="Times" w:cs="Times"/>
          <w:bCs/>
          <w:sz w:val="24"/>
          <w:szCs w:val="24"/>
        </w:rPr>
        <w:t>MRiT</w:t>
      </w:r>
      <w:proofErr w:type="spellEnd"/>
      <w:r w:rsidR="0013141F">
        <w:rPr>
          <w:rFonts w:ascii="Times" w:eastAsia="Calibri" w:hAnsi="Times" w:cs="Times"/>
          <w:bCs/>
          <w:sz w:val="24"/>
          <w:szCs w:val="24"/>
        </w:rPr>
        <w:t xml:space="preserve"> już po przekazaniu projektu ustawy </w:t>
      </w:r>
      <w:r w:rsidR="002C438A">
        <w:rPr>
          <w:rFonts w:ascii="Times" w:eastAsia="Calibri" w:hAnsi="Times" w:cs="Times"/>
          <w:bCs/>
          <w:sz w:val="24"/>
          <w:szCs w:val="24"/>
        </w:rPr>
        <w:t xml:space="preserve">o zmianie niektórych ustaw wspierających poprawę warunków mieszkaniowych </w:t>
      </w:r>
      <w:r w:rsidR="0013141F">
        <w:rPr>
          <w:rFonts w:ascii="Times" w:eastAsia="Calibri" w:hAnsi="Times" w:cs="Times"/>
          <w:bCs/>
          <w:sz w:val="24"/>
          <w:szCs w:val="24"/>
        </w:rPr>
        <w:t>do Sejmu</w:t>
      </w:r>
      <w:r w:rsidR="002C438A">
        <w:rPr>
          <w:rFonts w:ascii="Times" w:eastAsia="Calibri" w:hAnsi="Times" w:cs="Times"/>
          <w:bCs/>
          <w:sz w:val="24"/>
          <w:szCs w:val="24"/>
        </w:rPr>
        <w:t>,</w:t>
      </w:r>
      <w:r w:rsidR="0013141F">
        <w:rPr>
          <w:rFonts w:ascii="Times" w:eastAsia="Calibri" w:hAnsi="Times" w:cs="Times"/>
          <w:bCs/>
          <w:sz w:val="24"/>
          <w:szCs w:val="24"/>
        </w:rPr>
        <w:t xml:space="preserve"> </w:t>
      </w:r>
      <w:r w:rsidR="00CC6450">
        <w:rPr>
          <w:rFonts w:ascii="Times" w:eastAsia="Calibri" w:hAnsi="Times" w:cs="Times"/>
          <w:bCs/>
          <w:sz w:val="24"/>
          <w:szCs w:val="24"/>
        </w:rPr>
        <w:t xml:space="preserve">odnośnie </w:t>
      </w:r>
      <w:r w:rsidR="00FA73EE">
        <w:rPr>
          <w:rFonts w:ascii="Times" w:eastAsia="Calibri" w:hAnsi="Times" w:cs="Times"/>
          <w:bCs/>
          <w:sz w:val="24"/>
          <w:szCs w:val="24"/>
        </w:rPr>
        <w:t xml:space="preserve">do </w:t>
      </w:r>
      <w:r w:rsidR="00CC6450">
        <w:rPr>
          <w:rFonts w:ascii="Times" w:eastAsia="Calibri" w:hAnsi="Times" w:cs="Times"/>
          <w:bCs/>
          <w:sz w:val="24"/>
          <w:szCs w:val="24"/>
        </w:rPr>
        <w:t xml:space="preserve">rozszerzenia obowiązku realizacji przedsięwzięć polegających na budowie nowych budynków w ramach rządowego programu wsparcia budownictwa socjalnego i komunalnego </w:t>
      </w:r>
      <w:r w:rsidR="00FA73EE">
        <w:rPr>
          <w:rFonts w:ascii="Times" w:eastAsia="Calibri" w:hAnsi="Times" w:cs="Times"/>
          <w:bCs/>
          <w:sz w:val="24"/>
          <w:szCs w:val="24"/>
        </w:rPr>
        <w:t>w </w:t>
      </w:r>
      <w:r w:rsidR="00265D18">
        <w:rPr>
          <w:rFonts w:ascii="Times" w:eastAsia="Calibri" w:hAnsi="Times" w:cs="Times"/>
          <w:bCs/>
          <w:sz w:val="24"/>
          <w:szCs w:val="24"/>
        </w:rPr>
        <w:t>wysokim</w:t>
      </w:r>
      <w:r w:rsidR="00882909">
        <w:rPr>
          <w:rFonts w:ascii="Times" w:eastAsia="Calibri" w:hAnsi="Times" w:cs="Times"/>
          <w:bCs/>
          <w:sz w:val="24"/>
          <w:szCs w:val="24"/>
        </w:rPr>
        <w:t xml:space="preserve"> standardzie </w:t>
      </w:r>
      <w:r w:rsidR="00265D18">
        <w:rPr>
          <w:rFonts w:ascii="Times" w:eastAsia="Calibri" w:hAnsi="Times" w:cs="Times"/>
          <w:bCs/>
          <w:sz w:val="24"/>
          <w:szCs w:val="24"/>
        </w:rPr>
        <w:t>energetycznym</w:t>
      </w:r>
      <w:r w:rsidR="00882909">
        <w:rPr>
          <w:rFonts w:ascii="Times" w:eastAsia="Calibri" w:hAnsi="Times" w:cs="Times"/>
          <w:bCs/>
          <w:sz w:val="24"/>
          <w:szCs w:val="24"/>
        </w:rPr>
        <w:t xml:space="preserve"> na wszystkie przedsięwzięcia, finansowane </w:t>
      </w:r>
      <w:r w:rsidR="00CC6450">
        <w:rPr>
          <w:rFonts w:ascii="Times" w:eastAsia="Calibri" w:hAnsi="Times" w:cs="Times"/>
          <w:bCs/>
          <w:sz w:val="24"/>
          <w:szCs w:val="24"/>
        </w:rPr>
        <w:t xml:space="preserve">nie tylko </w:t>
      </w:r>
      <w:r w:rsidR="00882909">
        <w:rPr>
          <w:rFonts w:ascii="Times" w:eastAsia="Calibri" w:hAnsi="Times" w:cs="Times"/>
          <w:bCs/>
          <w:sz w:val="24"/>
          <w:szCs w:val="24"/>
        </w:rPr>
        <w:t>z</w:t>
      </w:r>
      <w:r w:rsidR="00CC6450">
        <w:rPr>
          <w:rFonts w:ascii="Times" w:eastAsia="Calibri" w:hAnsi="Times" w:cs="Times"/>
          <w:bCs/>
          <w:sz w:val="24"/>
          <w:szCs w:val="24"/>
        </w:rPr>
        <w:t>e środków KPO</w:t>
      </w:r>
      <w:r w:rsidR="00882909">
        <w:rPr>
          <w:rFonts w:ascii="Times" w:eastAsia="Calibri" w:hAnsi="Times" w:cs="Times"/>
          <w:bCs/>
          <w:sz w:val="24"/>
          <w:szCs w:val="24"/>
        </w:rPr>
        <w:t>, ale również ze środków kra</w:t>
      </w:r>
      <w:r w:rsidR="002B233E">
        <w:rPr>
          <w:rFonts w:ascii="Times" w:eastAsia="Calibri" w:hAnsi="Times" w:cs="Times"/>
          <w:bCs/>
          <w:sz w:val="24"/>
          <w:szCs w:val="24"/>
        </w:rPr>
        <w:t>j</w:t>
      </w:r>
      <w:r w:rsidR="00882909">
        <w:rPr>
          <w:rFonts w:ascii="Times" w:eastAsia="Calibri" w:hAnsi="Times" w:cs="Times"/>
          <w:bCs/>
          <w:sz w:val="24"/>
          <w:szCs w:val="24"/>
        </w:rPr>
        <w:t>owych</w:t>
      </w:r>
      <w:r w:rsidR="00EF6E28">
        <w:rPr>
          <w:rFonts w:ascii="Times" w:eastAsia="Calibri" w:hAnsi="Times" w:cs="Times"/>
          <w:bCs/>
          <w:sz w:val="24"/>
          <w:szCs w:val="24"/>
        </w:rPr>
        <w:t xml:space="preserve"> </w:t>
      </w:r>
      <w:r w:rsidR="002B233E">
        <w:rPr>
          <w:rFonts w:ascii="Times" w:eastAsia="Calibri" w:hAnsi="Times" w:cs="Times"/>
          <w:bCs/>
          <w:sz w:val="24"/>
          <w:szCs w:val="24"/>
        </w:rPr>
        <w:t>(</w:t>
      </w:r>
      <w:r w:rsidR="00FA73EE">
        <w:rPr>
          <w:rFonts w:ascii="Times" w:eastAsia="Calibri" w:hAnsi="Times" w:cs="Times"/>
          <w:bCs/>
          <w:sz w:val="24"/>
          <w:szCs w:val="24"/>
        </w:rPr>
        <w:t>vide:</w:t>
      </w:r>
      <w:r w:rsidR="002B233E">
        <w:rPr>
          <w:rFonts w:ascii="Times" w:eastAsia="Calibri" w:hAnsi="Times" w:cs="Times"/>
          <w:bCs/>
          <w:sz w:val="24"/>
          <w:szCs w:val="24"/>
        </w:rPr>
        <w:t xml:space="preserve"> poprawka IV.</w:t>
      </w:r>
      <w:r w:rsidR="00473603">
        <w:rPr>
          <w:rFonts w:ascii="Times" w:eastAsia="Calibri" w:hAnsi="Times" w:cs="Times"/>
          <w:bCs/>
          <w:sz w:val="24"/>
          <w:szCs w:val="24"/>
        </w:rPr>
        <w:t>3</w:t>
      </w:r>
      <w:r w:rsidR="002B233E">
        <w:rPr>
          <w:rFonts w:ascii="Times" w:eastAsia="Calibri" w:hAnsi="Times" w:cs="Times"/>
          <w:bCs/>
          <w:sz w:val="24"/>
          <w:szCs w:val="24"/>
        </w:rPr>
        <w:t>)</w:t>
      </w:r>
      <w:r w:rsidR="00882909">
        <w:rPr>
          <w:rFonts w:ascii="Times" w:eastAsia="Calibri" w:hAnsi="Times" w:cs="Times"/>
          <w:bCs/>
          <w:sz w:val="24"/>
          <w:szCs w:val="24"/>
        </w:rPr>
        <w:t>,</w:t>
      </w:r>
      <w:r w:rsidR="00CC6450">
        <w:rPr>
          <w:rFonts w:ascii="Times" w:eastAsia="Calibri" w:hAnsi="Times" w:cs="Times"/>
          <w:bCs/>
          <w:sz w:val="24"/>
          <w:szCs w:val="24"/>
        </w:rPr>
        <w:t xml:space="preserve"> w art. 18 proponuje się </w:t>
      </w:r>
      <w:r w:rsidR="002B233E">
        <w:rPr>
          <w:rFonts w:ascii="Times" w:eastAsia="Calibri" w:hAnsi="Times" w:cs="Times"/>
          <w:bCs/>
          <w:sz w:val="24"/>
          <w:szCs w:val="24"/>
        </w:rPr>
        <w:t xml:space="preserve">nadanie nowego brzmienia proponowanemu </w:t>
      </w:r>
      <w:r w:rsidR="00126204">
        <w:rPr>
          <w:rFonts w:ascii="Times" w:eastAsia="Calibri" w:hAnsi="Times" w:cs="Times"/>
          <w:bCs/>
          <w:sz w:val="24"/>
          <w:szCs w:val="24"/>
        </w:rPr>
        <w:t xml:space="preserve">w projekcie z druku 2451 </w:t>
      </w:r>
      <w:r w:rsidR="002B233E">
        <w:rPr>
          <w:rFonts w:ascii="Times" w:eastAsia="Calibri" w:hAnsi="Times" w:cs="Times"/>
          <w:bCs/>
          <w:sz w:val="24"/>
          <w:szCs w:val="24"/>
        </w:rPr>
        <w:t xml:space="preserve">ust. 1c </w:t>
      </w:r>
      <w:r w:rsidR="00126204">
        <w:rPr>
          <w:rFonts w:ascii="Times" w:eastAsia="Calibri" w:hAnsi="Times" w:cs="Times"/>
          <w:bCs/>
          <w:sz w:val="24"/>
          <w:szCs w:val="24"/>
        </w:rPr>
        <w:t xml:space="preserve">i zastosowanie regulacji dot. obowiązku przedłożenia Bankowi Gospodarstwa Krajowego, wraz z rozliczeniem przedsięwzięcia, po zakończeniu jego realizacji,  świadectwa charakterystyki energetycznej budynku, o którym mowa w art. 3 ust. 1 i w art. 15 ustawy z dnia 29 sierpnia 2014 r. </w:t>
      </w:r>
      <w:r w:rsidR="00934173">
        <w:rPr>
          <w:rFonts w:ascii="Times" w:eastAsia="Calibri" w:hAnsi="Times" w:cs="Times"/>
          <w:bCs/>
          <w:sz w:val="24"/>
          <w:szCs w:val="24"/>
        </w:rPr>
        <w:t>o </w:t>
      </w:r>
      <w:r w:rsidR="00126204">
        <w:rPr>
          <w:rFonts w:ascii="Times" w:eastAsia="Calibri" w:hAnsi="Times" w:cs="Times"/>
          <w:bCs/>
          <w:sz w:val="24"/>
          <w:szCs w:val="24"/>
        </w:rPr>
        <w:t>charakterystyce energetycznej budynków</w:t>
      </w:r>
      <w:r w:rsidR="0098340F">
        <w:rPr>
          <w:rFonts w:ascii="Times" w:eastAsia="Calibri" w:hAnsi="Times" w:cs="Times"/>
          <w:bCs/>
          <w:sz w:val="24"/>
          <w:szCs w:val="24"/>
        </w:rPr>
        <w:t>,</w:t>
      </w:r>
      <w:r w:rsidR="00126204">
        <w:rPr>
          <w:rFonts w:ascii="Times" w:eastAsia="Calibri" w:hAnsi="Times" w:cs="Times"/>
          <w:bCs/>
          <w:sz w:val="24"/>
          <w:szCs w:val="24"/>
        </w:rPr>
        <w:t xml:space="preserve"> do wszystkich przedsięwzięć polegających na budowie lokali </w:t>
      </w:r>
      <w:r w:rsidR="00CF5131">
        <w:rPr>
          <w:rFonts w:ascii="Times" w:eastAsia="Calibri" w:hAnsi="Times" w:cs="Times"/>
          <w:bCs/>
          <w:sz w:val="24"/>
          <w:szCs w:val="24"/>
        </w:rPr>
        <w:t>mieszkalnych</w:t>
      </w:r>
      <w:r w:rsidR="00126204">
        <w:rPr>
          <w:rFonts w:ascii="Times" w:eastAsia="Calibri" w:hAnsi="Times" w:cs="Times"/>
          <w:bCs/>
          <w:sz w:val="24"/>
          <w:szCs w:val="24"/>
        </w:rPr>
        <w:t xml:space="preserve"> na podstawie </w:t>
      </w:r>
      <w:r w:rsidR="00C7532E">
        <w:rPr>
          <w:rFonts w:ascii="Times" w:eastAsia="Calibri" w:hAnsi="Times" w:cs="Times"/>
          <w:bCs/>
          <w:sz w:val="24"/>
          <w:szCs w:val="24"/>
        </w:rPr>
        <w:t xml:space="preserve">przepisów art. 3 ust. 1 pkt 1 i art. 5 ust. 1 pkt 1 </w:t>
      </w:r>
      <w:r w:rsidR="00126204">
        <w:rPr>
          <w:rFonts w:ascii="Times" w:eastAsia="Calibri" w:hAnsi="Times" w:cs="Times"/>
          <w:bCs/>
          <w:sz w:val="24"/>
          <w:szCs w:val="24"/>
        </w:rPr>
        <w:t xml:space="preserve">ustawy </w:t>
      </w:r>
      <w:r w:rsidR="00934173">
        <w:rPr>
          <w:rFonts w:ascii="Times" w:eastAsia="Calibri" w:hAnsi="Times" w:cs="Times"/>
          <w:bCs/>
          <w:sz w:val="24"/>
          <w:szCs w:val="24"/>
        </w:rPr>
        <w:t>o </w:t>
      </w:r>
      <w:r w:rsidR="00CF5131">
        <w:rPr>
          <w:rFonts w:ascii="Times" w:eastAsia="Calibri" w:hAnsi="Times" w:cs="Times"/>
          <w:bCs/>
          <w:sz w:val="24"/>
          <w:szCs w:val="24"/>
        </w:rPr>
        <w:t>finansowym wsparciu niektórych przedsięwzięć mieszkaniowych</w:t>
      </w:r>
      <w:r w:rsidR="00C7532E">
        <w:rPr>
          <w:rFonts w:ascii="Times" w:eastAsia="Calibri" w:hAnsi="Times" w:cs="Times"/>
          <w:bCs/>
          <w:sz w:val="24"/>
          <w:szCs w:val="24"/>
        </w:rPr>
        <w:t xml:space="preserve"> (budowa nowych budynków </w:t>
      </w:r>
      <w:r w:rsidR="00703B75">
        <w:rPr>
          <w:rFonts w:ascii="Times" w:eastAsia="Calibri" w:hAnsi="Times" w:cs="Times"/>
          <w:bCs/>
          <w:sz w:val="24"/>
          <w:szCs w:val="24"/>
        </w:rPr>
        <w:t>mieszkalnych</w:t>
      </w:r>
      <w:r w:rsidR="00C7532E">
        <w:rPr>
          <w:rFonts w:ascii="Times" w:eastAsia="Calibri" w:hAnsi="Times" w:cs="Times"/>
          <w:bCs/>
          <w:sz w:val="24"/>
          <w:szCs w:val="24"/>
        </w:rPr>
        <w:t>)</w:t>
      </w:r>
      <w:r w:rsidR="00126204">
        <w:rPr>
          <w:rFonts w:ascii="Times" w:eastAsia="Calibri" w:hAnsi="Times" w:cs="Times"/>
          <w:bCs/>
          <w:sz w:val="24"/>
          <w:szCs w:val="24"/>
        </w:rPr>
        <w:t xml:space="preserve">. </w:t>
      </w:r>
    </w:p>
    <w:p w14:paraId="30FB3B1C" w14:textId="428A4757" w:rsidR="001E6934" w:rsidRPr="00C35C48" w:rsidRDefault="001E6934" w:rsidP="00AD75F3">
      <w:pPr>
        <w:spacing w:after="120" w:line="360" w:lineRule="auto"/>
        <w:jc w:val="both"/>
        <w:rPr>
          <w:rFonts w:ascii="Times" w:eastAsia="Calibri" w:hAnsi="Times" w:cs="Times"/>
          <w:bCs/>
          <w:sz w:val="24"/>
          <w:szCs w:val="24"/>
        </w:rPr>
      </w:pPr>
      <w:r>
        <w:rPr>
          <w:rFonts w:ascii="Times" w:eastAsia="Calibri" w:hAnsi="Times" w:cs="Times"/>
          <w:bCs/>
          <w:sz w:val="24"/>
          <w:szCs w:val="24"/>
        </w:rPr>
        <w:t>Jednocześnie, zgodnie z proponowanym przepisem art.</w:t>
      </w:r>
      <w:r w:rsidR="00183948">
        <w:rPr>
          <w:rFonts w:ascii="Times" w:eastAsia="Calibri" w:hAnsi="Times" w:cs="Times"/>
          <w:bCs/>
          <w:sz w:val="24"/>
          <w:szCs w:val="24"/>
        </w:rPr>
        <w:t xml:space="preserve"> </w:t>
      </w:r>
      <w:r>
        <w:rPr>
          <w:rFonts w:ascii="Times" w:eastAsia="Calibri" w:hAnsi="Times" w:cs="Times"/>
          <w:bCs/>
          <w:sz w:val="24"/>
          <w:szCs w:val="24"/>
        </w:rPr>
        <w:t>8b (pkt VIII),</w:t>
      </w:r>
      <w:r w:rsidR="00C7532E">
        <w:rPr>
          <w:rFonts w:ascii="Times" w:eastAsia="Calibri" w:hAnsi="Times" w:cs="Times"/>
          <w:bCs/>
          <w:sz w:val="24"/>
          <w:szCs w:val="24"/>
        </w:rPr>
        <w:t xml:space="preserve"> nowy </w:t>
      </w:r>
      <w:r w:rsidR="008E248E">
        <w:rPr>
          <w:rFonts w:ascii="Times" w:eastAsia="Calibri" w:hAnsi="Times" w:cs="Times"/>
          <w:bCs/>
          <w:sz w:val="24"/>
          <w:szCs w:val="24"/>
        </w:rPr>
        <w:t xml:space="preserve">przepis art. 18 ust. 1c nie będzie stosowany do przedsięwzięć realizowanych z udziałem finansowego wparcia udzielonego na wniosek </w:t>
      </w:r>
      <w:r>
        <w:rPr>
          <w:rFonts w:ascii="Times" w:eastAsia="Calibri" w:hAnsi="Times" w:cs="Times"/>
          <w:bCs/>
          <w:sz w:val="24"/>
          <w:szCs w:val="24"/>
        </w:rPr>
        <w:t xml:space="preserve">złożony do dnia </w:t>
      </w:r>
      <w:r w:rsidRPr="00C35C48">
        <w:rPr>
          <w:rFonts w:ascii="Times" w:eastAsia="Calibri" w:hAnsi="Times" w:cs="Times"/>
          <w:bCs/>
          <w:sz w:val="24"/>
          <w:szCs w:val="24"/>
        </w:rPr>
        <w:t>1 stycznia 2025 r.</w:t>
      </w:r>
      <w:r w:rsidR="008E248E">
        <w:rPr>
          <w:rFonts w:ascii="Times" w:eastAsia="Calibri" w:hAnsi="Times" w:cs="Times"/>
          <w:bCs/>
          <w:sz w:val="24"/>
          <w:szCs w:val="24"/>
        </w:rPr>
        <w:t xml:space="preserve"> - </w:t>
      </w:r>
      <w:r>
        <w:rPr>
          <w:rFonts w:ascii="Times" w:eastAsia="Calibri" w:hAnsi="Times" w:cs="Times"/>
          <w:bCs/>
          <w:sz w:val="24"/>
          <w:szCs w:val="24"/>
        </w:rPr>
        <w:t>w przypadku finansowania ze środków Funduszu Dopłat</w:t>
      </w:r>
      <w:r w:rsidR="008E248E">
        <w:rPr>
          <w:rFonts w:ascii="Times" w:eastAsia="Calibri" w:hAnsi="Times" w:cs="Times"/>
          <w:bCs/>
          <w:sz w:val="24"/>
          <w:szCs w:val="24"/>
        </w:rPr>
        <w:t xml:space="preserve">. Przepis art. 18 ust. 1c będzie stosowany natomiast do finansowania ze środków KPO. </w:t>
      </w:r>
      <w:r>
        <w:rPr>
          <w:rFonts w:ascii="Times" w:eastAsia="Calibri" w:hAnsi="Times" w:cs="Times"/>
          <w:bCs/>
          <w:sz w:val="24"/>
          <w:szCs w:val="24"/>
        </w:rPr>
        <w:t xml:space="preserve"> </w:t>
      </w:r>
    </w:p>
    <w:p w14:paraId="1E59CC22" w14:textId="6C725B43" w:rsidR="006F466D" w:rsidRDefault="004675A6" w:rsidP="00AD75F3">
      <w:pPr>
        <w:spacing w:after="120" w:line="360" w:lineRule="auto"/>
        <w:jc w:val="both"/>
        <w:rPr>
          <w:rFonts w:ascii="Times" w:eastAsia="Calibri" w:hAnsi="Times" w:cs="Times"/>
          <w:bCs/>
          <w:sz w:val="24"/>
          <w:szCs w:val="24"/>
        </w:rPr>
      </w:pPr>
      <w:r>
        <w:rPr>
          <w:rFonts w:ascii="Times" w:eastAsia="Calibri" w:hAnsi="Times" w:cs="Times"/>
          <w:b/>
          <w:bCs/>
          <w:sz w:val="24"/>
          <w:szCs w:val="24"/>
        </w:rPr>
        <w:t>13</w:t>
      </w:r>
      <w:r w:rsidR="005732B0" w:rsidRPr="00EF6E28">
        <w:rPr>
          <w:rFonts w:ascii="Times" w:eastAsia="Calibri" w:hAnsi="Times" w:cs="Times"/>
          <w:b/>
          <w:bCs/>
          <w:sz w:val="24"/>
          <w:szCs w:val="24"/>
        </w:rPr>
        <w:t>.</w:t>
      </w:r>
      <w:r w:rsidR="00CF5131">
        <w:rPr>
          <w:rFonts w:ascii="Times" w:eastAsia="Calibri" w:hAnsi="Times" w:cs="Times"/>
          <w:sz w:val="24"/>
          <w:szCs w:val="24"/>
        </w:rPr>
        <w:t xml:space="preserve"> </w:t>
      </w:r>
      <w:r w:rsidR="00137DEE" w:rsidRPr="00FD1D86">
        <w:rPr>
          <w:rFonts w:ascii="Times" w:eastAsia="Calibri" w:hAnsi="Times" w:cs="Times"/>
          <w:sz w:val="24"/>
          <w:szCs w:val="24"/>
        </w:rPr>
        <w:t xml:space="preserve">Poprawka </w:t>
      </w:r>
      <w:r w:rsidR="00703B75">
        <w:rPr>
          <w:rFonts w:ascii="Times" w:eastAsia="Calibri" w:hAnsi="Times" w:cs="Times"/>
          <w:sz w:val="24"/>
          <w:szCs w:val="24"/>
        </w:rPr>
        <w:t xml:space="preserve">zawarta w pkt IV </w:t>
      </w:r>
      <w:proofErr w:type="spellStart"/>
      <w:r w:rsidR="00703B75">
        <w:rPr>
          <w:rFonts w:ascii="Times" w:eastAsia="Calibri" w:hAnsi="Times" w:cs="Times"/>
          <w:sz w:val="24"/>
          <w:szCs w:val="24"/>
        </w:rPr>
        <w:t>ppkt</w:t>
      </w:r>
      <w:proofErr w:type="spellEnd"/>
      <w:r w:rsidR="00703B75">
        <w:rPr>
          <w:rFonts w:ascii="Times" w:eastAsia="Calibri" w:hAnsi="Times" w:cs="Times"/>
          <w:sz w:val="24"/>
          <w:szCs w:val="24"/>
        </w:rPr>
        <w:t xml:space="preserve"> </w:t>
      </w:r>
      <w:r>
        <w:rPr>
          <w:rFonts w:ascii="Times" w:eastAsia="Calibri" w:hAnsi="Times" w:cs="Times"/>
          <w:sz w:val="24"/>
          <w:szCs w:val="24"/>
        </w:rPr>
        <w:t>13</w:t>
      </w:r>
      <w:r w:rsidR="00703B75">
        <w:rPr>
          <w:rFonts w:ascii="Times" w:eastAsia="Calibri" w:hAnsi="Times" w:cs="Times"/>
          <w:sz w:val="24"/>
          <w:szCs w:val="24"/>
        </w:rPr>
        <w:t xml:space="preserve"> </w:t>
      </w:r>
      <w:r w:rsidR="00137DEE" w:rsidRPr="00FD1D86">
        <w:rPr>
          <w:rFonts w:ascii="Times" w:eastAsia="Calibri" w:hAnsi="Times" w:cs="Times"/>
          <w:sz w:val="24"/>
          <w:szCs w:val="24"/>
        </w:rPr>
        <w:t xml:space="preserve">ma </w:t>
      </w:r>
      <w:r w:rsidR="00137DEE" w:rsidRPr="00FD1D86">
        <w:rPr>
          <w:rFonts w:ascii="Times" w:eastAsia="Calibri" w:hAnsi="Times" w:cs="Times"/>
          <w:bCs/>
          <w:sz w:val="24"/>
          <w:szCs w:val="24"/>
        </w:rPr>
        <w:t xml:space="preserve">na celu dostosowanie </w:t>
      </w:r>
      <w:r w:rsidR="005732B0">
        <w:rPr>
          <w:rFonts w:ascii="Times" w:eastAsia="Calibri" w:hAnsi="Times" w:cs="Times"/>
          <w:bCs/>
          <w:sz w:val="24"/>
          <w:szCs w:val="24"/>
        </w:rPr>
        <w:t>upoważnienia</w:t>
      </w:r>
      <w:r w:rsidR="00137DEE" w:rsidRPr="00FD1D86">
        <w:rPr>
          <w:rFonts w:ascii="Times" w:eastAsia="Calibri" w:hAnsi="Times" w:cs="Times"/>
          <w:bCs/>
          <w:sz w:val="24"/>
          <w:szCs w:val="24"/>
        </w:rPr>
        <w:t xml:space="preserve"> ustawowe</w:t>
      </w:r>
      <w:r w:rsidR="005732B0">
        <w:rPr>
          <w:rFonts w:ascii="Times" w:eastAsia="Calibri" w:hAnsi="Times" w:cs="Times"/>
          <w:bCs/>
          <w:sz w:val="24"/>
          <w:szCs w:val="24"/>
        </w:rPr>
        <w:t>go</w:t>
      </w:r>
      <w:r w:rsidR="00137DEE" w:rsidRPr="00FD1D86">
        <w:rPr>
          <w:rFonts w:ascii="Times" w:eastAsia="Calibri" w:hAnsi="Times" w:cs="Times"/>
          <w:bCs/>
          <w:sz w:val="24"/>
          <w:szCs w:val="24"/>
        </w:rPr>
        <w:t xml:space="preserve"> do wydania aktu wykonawczego – w związku z uzupełnieniem przepisów art. 8 ust. 1a i 1b ustawy </w:t>
      </w:r>
      <w:r w:rsidR="00733759">
        <w:rPr>
          <w:rFonts w:ascii="Times" w:eastAsia="Calibri" w:hAnsi="Times" w:cs="Times"/>
          <w:bCs/>
          <w:sz w:val="24"/>
          <w:szCs w:val="24"/>
        </w:rPr>
        <w:br/>
      </w:r>
      <w:r w:rsidR="00137DEE" w:rsidRPr="00FD1D86">
        <w:rPr>
          <w:rFonts w:ascii="Times" w:eastAsia="Calibri" w:hAnsi="Times" w:cs="Times"/>
          <w:bCs/>
          <w:sz w:val="24"/>
          <w:szCs w:val="24"/>
        </w:rPr>
        <w:t xml:space="preserve">z dnia 8 grudnia 2006 r. o finansowym wsparciu niektórych przedsięwzięć mieszkaniowych, które </w:t>
      </w:r>
      <w:r w:rsidR="00137DEE" w:rsidRPr="00FD1D86">
        <w:rPr>
          <w:rFonts w:ascii="Times" w:eastAsia="Calibri" w:hAnsi="Times" w:cs="Times"/>
          <w:bCs/>
          <w:sz w:val="24"/>
          <w:szCs w:val="24"/>
        </w:rPr>
        <w:lastRenderedPageBreak/>
        <w:t xml:space="preserve">jest przedmiotem poprawki </w:t>
      </w:r>
      <w:r w:rsidR="00CF5131">
        <w:rPr>
          <w:rFonts w:ascii="Times" w:eastAsia="Calibri" w:hAnsi="Times" w:cs="Times"/>
          <w:bCs/>
          <w:sz w:val="24"/>
          <w:szCs w:val="24"/>
        </w:rPr>
        <w:t>IV.</w:t>
      </w:r>
      <w:r>
        <w:rPr>
          <w:rFonts w:ascii="Times" w:eastAsia="Calibri" w:hAnsi="Times" w:cs="Times"/>
          <w:bCs/>
          <w:sz w:val="24"/>
          <w:szCs w:val="24"/>
        </w:rPr>
        <w:t>5</w:t>
      </w:r>
      <w:r w:rsidR="00137DEE" w:rsidRPr="00FD1D86">
        <w:rPr>
          <w:rFonts w:ascii="Times" w:eastAsia="Calibri" w:hAnsi="Times" w:cs="Times"/>
          <w:bCs/>
          <w:sz w:val="24"/>
          <w:szCs w:val="24"/>
        </w:rPr>
        <w:t xml:space="preserve"> (w tym określenie informacji potwierdzających, że przedsięwzięcie nie będzie wyrządzać poważnych szkód dla celów środowiskowych). Ponadto pkt 2 został uzupełniony o wytyczne dotyczące treści rozporządzenia.</w:t>
      </w:r>
    </w:p>
    <w:p w14:paraId="5289D31D" w14:textId="2F959887" w:rsidR="00513A7C" w:rsidRDefault="00CF5131" w:rsidP="00AD75F3">
      <w:pPr>
        <w:spacing w:after="120" w:line="360" w:lineRule="auto"/>
        <w:jc w:val="both"/>
        <w:rPr>
          <w:rFonts w:ascii="Times" w:eastAsia="Calibri" w:hAnsi="Times" w:cs="Times"/>
          <w:bCs/>
          <w:sz w:val="24"/>
          <w:szCs w:val="24"/>
        </w:rPr>
      </w:pPr>
      <w:r w:rsidRPr="00EF6E28">
        <w:rPr>
          <w:rFonts w:ascii="Times" w:eastAsia="Calibri" w:hAnsi="Times" w:cs="Times"/>
          <w:b/>
          <w:sz w:val="24"/>
          <w:szCs w:val="24"/>
        </w:rPr>
        <w:t>1</w:t>
      </w:r>
      <w:r w:rsidR="004675A6">
        <w:rPr>
          <w:rFonts w:ascii="Times" w:eastAsia="Calibri" w:hAnsi="Times" w:cs="Times"/>
          <w:b/>
          <w:sz w:val="24"/>
          <w:szCs w:val="24"/>
        </w:rPr>
        <w:t>4</w:t>
      </w:r>
      <w:r w:rsidR="00C940C7">
        <w:rPr>
          <w:rFonts w:ascii="Times" w:eastAsia="Calibri" w:hAnsi="Times" w:cs="Times"/>
          <w:b/>
          <w:sz w:val="24"/>
          <w:szCs w:val="24"/>
        </w:rPr>
        <w:t xml:space="preserve">. </w:t>
      </w:r>
      <w:r w:rsidR="00C940C7" w:rsidRPr="00C940C7">
        <w:rPr>
          <w:rFonts w:ascii="Times" w:eastAsia="Calibri" w:hAnsi="Times" w:cs="Times"/>
          <w:bCs/>
          <w:sz w:val="24"/>
          <w:szCs w:val="24"/>
        </w:rPr>
        <w:t xml:space="preserve">Poprawka z pkt IV </w:t>
      </w:r>
      <w:proofErr w:type="spellStart"/>
      <w:r w:rsidR="00C940C7" w:rsidRPr="00C940C7">
        <w:rPr>
          <w:rFonts w:ascii="Times" w:eastAsia="Calibri" w:hAnsi="Times" w:cs="Times"/>
          <w:bCs/>
          <w:sz w:val="24"/>
          <w:szCs w:val="24"/>
        </w:rPr>
        <w:t>ppkt</w:t>
      </w:r>
      <w:proofErr w:type="spellEnd"/>
      <w:r w:rsidR="00C940C7" w:rsidRPr="00C940C7">
        <w:rPr>
          <w:rFonts w:ascii="Times" w:eastAsia="Calibri" w:hAnsi="Times" w:cs="Times"/>
          <w:bCs/>
          <w:sz w:val="24"/>
          <w:szCs w:val="24"/>
        </w:rPr>
        <w:t xml:space="preserve"> 14 wprowadza </w:t>
      </w:r>
      <w:r w:rsidR="002027BC">
        <w:rPr>
          <w:rFonts w:ascii="Times" w:eastAsia="Calibri" w:hAnsi="Times" w:cs="Times"/>
          <w:bCs/>
          <w:sz w:val="24"/>
          <w:szCs w:val="24"/>
        </w:rPr>
        <w:t>zmiany w zakresie wprowadzanego drukiem 2</w:t>
      </w:r>
      <w:r w:rsidR="00C92EBB">
        <w:rPr>
          <w:rFonts w:ascii="Times" w:eastAsia="Calibri" w:hAnsi="Times" w:cs="Times"/>
          <w:bCs/>
          <w:sz w:val="24"/>
          <w:szCs w:val="24"/>
        </w:rPr>
        <w:t xml:space="preserve">451 nowego rozdziału 3a </w:t>
      </w:r>
      <w:r w:rsidR="00C940C7" w:rsidRPr="00C940C7">
        <w:rPr>
          <w:rFonts w:ascii="Times" w:eastAsia="Calibri" w:hAnsi="Times" w:cs="Times"/>
          <w:bCs/>
          <w:sz w:val="24"/>
          <w:szCs w:val="24"/>
        </w:rPr>
        <w:t>do ustawy z dnia 8 grudnia 2006 r. o finansowym wsparciu niektórych przedsięwzięć mieszkaniowych</w:t>
      </w:r>
      <w:r w:rsidR="00C92EBB">
        <w:rPr>
          <w:rFonts w:ascii="Times" w:eastAsia="Calibri" w:hAnsi="Times" w:cs="Times"/>
          <w:bCs/>
          <w:sz w:val="24"/>
          <w:szCs w:val="24"/>
        </w:rPr>
        <w:t>. Zmiany wprowadzane w przedmiotowym rozdziale obejmują:</w:t>
      </w:r>
    </w:p>
    <w:p w14:paraId="7A329671" w14:textId="10D582CA" w:rsidR="00C92EBB" w:rsidRDefault="00C92EBB" w:rsidP="00892B66">
      <w:pPr>
        <w:spacing w:after="120" w:line="360" w:lineRule="auto"/>
        <w:ind w:left="568" w:hanging="568"/>
        <w:jc w:val="both"/>
        <w:rPr>
          <w:rFonts w:ascii="Times" w:eastAsia="Calibri" w:hAnsi="Times" w:cs="Times"/>
          <w:bCs/>
          <w:sz w:val="24"/>
          <w:szCs w:val="24"/>
        </w:rPr>
      </w:pPr>
      <w:r>
        <w:rPr>
          <w:rFonts w:ascii="Times" w:eastAsia="Calibri" w:hAnsi="Times" w:cs="Times"/>
          <w:bCs/>
          <w:sz w:val="24"/>
          <w:szCs w:val="24"/>
        </w:rPr>
        <w:t xml:space="preserve">a) </w:t>
      </w:r>
      <w:r w:rsidR="00892B66">
        <w:rPr>
          <w:rFonts w:ascii="Times" w:eastAsia="Calibri" w:hAnsi="Times" w:cs="Times"/>
          <w:bCs/>
          <w:sz w:val="24"/>
          <w:szCs w:val="24"/>
        </w:rPr>
        <w:tab/>
      </w:r>
      <w:r>
        <w:rPr>
          <w:rFonts w:ascii="Times" w:eastAsia="Calibri" w:hAnsi="Times" w:cs="Times"/>
          <w:bCs/>
          <w:sz w:val="24"/>
          <w:szCs w:val="24"/>
        </w:rPr>
        <w:t>zmianę nazwy instrumentu z „</w:t>
      </w:r>
      <w:bookmarkStart w:id="57" w:name="_Hlk111029972"/>
      <w:r>
        <w:rPr>
          <w:rFonts w:ascii="Times" w:eastAsia="Calibri" w:hAnsi="Times" w:cs="Times"/>
          <w:bCs/>
          <w:sz w:val="24"/>
          <w:szCs w:val="24"/>
        </w:rPr>
        <w:t>finansowe wsparcie udzielane w ramach naboru</w:t>
      </w:r>
      <w:bookmarkEnd w:id="57"/>
      <w:r>
        <w:rPr>
          <w:rFonts w:ascii="Times" w:eastAsia="Calibri" w:hAnsi="Times" w:cs="Times"/>
          <w:bCs/>
          <w:sz w:val="24"/>
          <w:szCs w:val="24"/>
        </w:rPr>
        <w:t>” na „finansowe wsparcie udzielane w ramach planu rozwojowego”;</w:t>
      </w:r>
    </w:p>
    <w:p w14:paraId="42E8A92E" w14:textId="54AFE9EE" w:rsidR="00AE7C78" w:rsidRPr="00AE7C78" w:rsidRDefault="00C92EBB" w:rsidP="00AE7C78">
      <w:pPr>
        <w:spacing w:after="120" w:line="360" w:lineRule="auto"/>
        <w:ind w:left="568" w:hanging="568"/>
        <w:jc w:val="both"/>
        <w:rPr>
          <w:rFonts w:ascii="Times" w:eastAsia="Calibri" w:hAnsi="Times" w:cs="Times"/>
          <w:bCs/>
          <w:sz w:val="24"/>
          <w:szCs w:val="24"/>
        </w:rPr>
      </w:pPr>
      <w:r>
        <w:rPr>
          <w:rFonts w:ascii="Times" w:eastAsia="Calibri" w:hAnsi="Times" w:cs="Times"/>
          <w:bCs/>
          <w:sz w:val="24"/>
          <w:szCs w:val="24"/>
        </w:rPr>
        <w:t xml:space="preserve">b) </w:t>
      </w:r>
      <w:r w:rsidR="00892B66">
        <w:rPr>
          <w:rFonts w:ascii="Times" w:eastAsia="Calibri" w:hAnsi="Times" w:cs="Times"/>
          <w:bCs/>
          <w:sz w:val="24"/>
          <w:szCs w:val="24"/>
        </w:rPr>
        <w:tab/>
      </w:r>
      <w:r w:rsidRPr="00AE7C78">
        <w:rPr>
          <w:rFonts w:ascii="Times" w:eastAsia="Calibri" w:hAnsi="Times" w:cs="Times"/>
          <w:bCs/>
          <w:sz w:val="24"/>
          <w:szCs w:val="24"/>
        </w:rPr>
        <w:t xml:space="preserve">zmniejszenie wysokości wsparcia udzielanego w ramach </w:t>
      </w:r>
      <w:r w:rsidR="00892B66" w:rsidRPr="00AE7C78">
        <w:rPr>
          <w:rFonts w:ascii="Times" w:eastAsia="Calibri" w:hAnsi="Times" w:cs="Times"/>
          <w:bCs/>
          <w:sz w:val="24"/>
          <w:szCs w:val="24"/>
        </w:rPr>
        <w:t xml:space="preserve">planu rozwojowego z 95% do 15% </w:t>
      </w:r>
      <w:r w:rsidR="00733759">
        <w:rPr>
          <w:rFonts w:ascii="Times" w:eastAsia="Calibri" w:hAnsi="Times" w:cs="Times"/>
          <w:bCs/>
          <w:sz w:val="24"/>
          <w:szCs w:val="24"/>
        </w:rPr>
        <w:br/>
      </w:r>
      <w:r w:rsidR="00892B66" w:rsidRPr="00AE7C78">
        <w:rPr>
          <w:rFonts w:ascii="Times" w:eastAsia="Calibri" w:hAnsi="Times" w:cs="Times"/>
          <w:bCs/>
          <w:sz w:val="24"/>
          <w:szCs w:val="24"/>
        </w:rPr>
        <w:t xml:space="preserve">w przypadku przedsięwzięć obejmujących tworzenie lokali komunalnych i z 60% do 25% </w:t>
      </w:r>
      <w:r w:rsidR="00733759">
        <w:rPr>
          <w:rFonts w:ascii="Times" w:eastAsia="Calibri" w:hAnsi="Times" w:cs="Times"/>
          <w:bCs/>
          <w:sz w:val="24"/>
          <w:szCs w:val="24"/>
        </w:rPr>
        <w:br/>
      </w:r>
      <w:r w:rsidR="00892B66" w:rsidRPr="00AE7C78">
        <w:rPr>
          <w:rFonts w:ascii="Times" w:eastAsia="Calibri" w:hAnsi="Times" w:cs="Times"/>
          <w:bCs/>
          <w:sz w:val="24"/>
          <w:szCs w:val="24"/>
        </w:rPr>
        <w:t xml:space="preserve">w przypadku tworzenia lokali społecznych. Jednocześnie w poprawce rezygnuje się z przepisu nakazującego zwrot finansowego wsparcia uzyskanego na to samo przedsięwzięcie w ramach „zwykłej części” programu. W efekcie, dla beneficjenta wsparcia warunki pozostaną niezmienione. </w:t>
      </w:r>
      <w:r w:rsidR="00C67A45" w:rsidRPr="00AE7C78">
        <w:rPr>
          <w:rFonts w:ascii="Times" w:eastAsia="Calibri" w:hAnsi="Times" w:cs="Times"/>
          <w:bCs/>
          <w:sz w:val="24"/>
          <w:szCs w:val="24"/>
        </w:rPr>
        <w:t>W przypadku jednoczesnego korzystania z finansowego wsparcia w ramach „zwykłej części” programu oraz z</w:t>
      </w:r>
      <w:r w:rsidR="00C67A45" w:rsidRPr="00AE7C78">
        <w:t xml:space="preserve"> </w:t>
      </w:r>
      <w:r w:rsidR="00C67A45" w:rsidRPr="00AE7C78">
        <w:rPr>
          <w:rFonts w:ascii="Times" w:eastAsia="Calibri" w:hAnsi="Times" w:cs="Times"/>
          <w:bCs/>
          <w:sz w:val="24"/>
          <w:szCs w:val="24"/>
        </w:rPr>
        <w:t xml:space="preserve">finansowego wsparcia udzielanego w ramach planu rozwojowego w dalszym ciągu uzyska łącznie 95% albo 60% dofinansowania. Zmiana będzie natomiast wiązać się ze skutkami dla budżetu Funduszu Dopłat, </w:t>
      </w:r>
      <w:r w:rsidR="00AE7C78" w:rsidRPr="00AE7C78">
        <w:rPr>
          <w:rFonts w:ascii="Times" w:eastAsia="Calibri" w:hAnsi="Times" w:cs="Times"/>
          <w:bCs/>
          <w:sz w:val="24"/>
          <w:szCs w:val="24"/>
        </w:rPr>
        <w:t>albowiem</w:t>
      </w:r>
      <w:r w:rsidR="00C67A45" w:rsidRPr="00AE7C78">
        <w:rPr>
          <w:rFonts w:ascii="Times" w:eastAsia="Calibri" w:hAnsi="Times" w:cs="Times"/>
          <w:bCs/>
          <w:sz w:val="24"/>
          <w:szCs w:val="24"/>
        </w:rPr>
        <w:t xml:space="preserve"> nowy instrument będzie </w:t>
      </w:r>
      <w:r w:rsidR="00AE7C78" w:rsidRPr="00AE7C78">
        <w:rPr>
          <w:rFonts w:ascii="Times" w:eastAsia="Calibri" w:hAnsi="Times" w:cs="Times"/>
          <w:bCs/>
          <w:sz w:val="24"/>
          <w:szCs w:val="24"/>
        </w:rPr>
        <w:t xml:space="preserve">w większym zakresie finansowany ze środków krajowych. Wprowadzenie zmiany jest jednak konieczne, z uwagi na niższą niż pierwotnie planowana pulę części pożyczkowej środków Krajowego Planu Odbudowy i Odporności przewidzianych do wykorzystania jako instrument bezzwrotny; </w:t>
      </w:r>
    </w:p>
    <w:p w14:paraId="2C962BB8" w14:textId="7BAE3C2E" w:rsidR="00AE7C78" w:rsidRPr="00AE7C78" w:rsidRDefault="00AE7C78" w:rsidP="00AE7C78">
      <w:pPr>
        <w:spacing w:after="120" w:line="360" w:lineRule="auto"/>
        <w:ind w:left="568" w:hanging="568"/>
        <w:jc w:val="both"/>
        <w:rPr>
          <w:rFonts w:ascii="Times" w:eastAsia="Calibri" w:hAnsi="Times" w:cs="Times"/>
          <w:bCs/>
          <w:sz w:val="24"/>
          <w:szCs w:val="24"/>
        </w:rPr>
      </w:pPr>
      <w:r w:rsidRPr="00AE7C78">
        <w:rPr>
          <w:rFonts w:ascii="Times" w:eastAsia="Calibri" w:hAnsi="Times" w:cs="Times"/>
          <w:bCs/>
          <w:sz w:val="24"/>
          <w:szCs w:val="24"/>
        </w:rPr>
        <w:t>c)</w:t>
      </w:r>
      <w:r w:rsidRPr="00AE7C78">
        <w:rPr>
          <w:rFonts w:ascii="Times" w:eastAsia="Calibri" w:hAnsi="Times" w:cs="Times"/>
          <w:bCs/>
          <w:sz w:val="24"/>
          <w:szCs w:val="24"/>
        </w:rPr>
        <w:tab/>
      </w:r>
      <w:r w:rsidR="008A7C70" w:rsidRPr="00AE7C78">
        <w:rPr>
          <w:rFonts w:ascii="Times" w:eastAsia="Calibri" w:hAnsi="Times" w:cs="Times"/>
          <w:sz w:val="24"/>
          <w:szCs w:val="24"/>
        </w:rPr>
        <w:t xml:space="preserve">uwzględnienie </w:t>
      </w:r>
      <w:r w:rsidR="00C707C6" w:rsidRPr="00AE7C78">
        <w:rPr>
          <w:rFonts w:ascii="Times" w:eastAsia="Calibri" w:hAnsi="Times" w:cs="Times"/>
          <w:sz w:val="24"/>
          <w:szCs w:val="24"/>
        </w:rPr>
        <w:t>wytycznej</w:t>
      </w:r>
      <w:r w:rsidR="008A7C70" w:rsidRPr="00AE7C78">
        <w:rPr>
          <w:rFonts w:ascii="Times" w:eastAsia="Calibri" w:hAnsi="Times" w:cs="Times"/>
          <w:bCs/>
          <w:sz w:val="24"/>
          <w:szCs w:val="24"/>
        </w:rPr>
        <w:t xml:space="preserve"> Komisji Europejskiej, przekazan</w:t>
      </w:r>
      <w:r w:rsidR="00F66BE6" w:rsidRPr="00AE7C78">
        <w:rPr>
          <w:rFonts w:ascii="Times" w:eastAsia="Calibri" w:hAnsi="Times" w:cs="Times"/>
          <w:bCs/>
          <w:sz w:val="24"/>
          <w:szCs w:val="24"/>
        </w:rPr>
        <w:t>ej</w:t>
      </w:r>
      <w:r w:rsidR="008A7C70" w:rsidRPr="00AE7C78">
        <w:rPr>
          <w:rFonts w:ascii="Times" w:eastAsia="Calibri" w:hAnsi="Times" w:cs="Times"/>
          <w:bCs/>
          <w:sz w:val="24"/>
          <w:szCs w:val="24"/>
        </w:rPr>
        <w:t xml:space="preserve"> </w:t>
      </w:r>
      <w:proofErr w:type="spellStart"/>
      <w:r w:rsidR="008A7C70" w:rsidRPr="00AE7C78">
        <w:rPr>
          <w:rFonts w:ascii="Times" w:eastAsia="Calibri" w:hAnsi="Times" w:cs="Times"/>
          <w:bCs/>
          <w:sz w:val="24"/>
          <w:szCs w:val="24"/>
        </w:rPr>
        <w:t>MRiT</w:t>
      </w:r>
      <w:proofErr w:type="spellEnd"/>
      <w:r w:rsidR="008A7C70" w:rsidRPr="00AE7C78">
        <w:rPr>
          <w:rFonts w:ascii="Times" w:eastAsia="Calibri" w:hAnsi="Times" w:cs="Times"/>
          <w:bCs/>
          <w:sz w:val="24"/>
          <w:szCs w:val="24"/>
        </w:rPr>
        <w:t xml:space="preserve"> już po przekazaniu projektu ustawy o zmianie niektórych ustaw wspierających poprawę warunków mieszkaniowych do Sejmu, </w:t>
      </w:r>
      <w:r w:rsidR="00C707C6" w:rsidRPr="00AE7C78">
        <w:rPr>
          <w:rFonts w:ascii="Times" w:eastAsia="Calibri" w:hAnsi="Times" w:cs="Times"/>
          <w:bCs/>
          <w:sz w:val="24"/>
          <w:szCs w:val="24"/>
        </w:rPr>
        <w:t xml:space="preserve">aby przynajmniej 75% lokali mieszkalnych zrealizowanych </w:t>
      </w:r>
      <w:r w:rsidR="00F66BE6" w:rsidRPr="00AE7C78">
        <w:rPr>
          <w:rFonts w:ascii="Times" w:eastAsia="Calibri" w:hAnsi="Times" w:cs="Times"/>
          <w:bCs/>
          <w:sz w:val="24"/>
          <w:szCs w:val="24"/>
        </w:rPr>
        <w:t>z</w:t>
      </w:r>
      <w:r w:rsidR="00C707C6" w:rsidRPr="00AE7C78">
        <w:rPr>
          <w:rFonts w:ascii="Times" w:eastAsia="Calibri" w:hAnsi="Times" w:cs="Times"/>
          <w:bCs/>
          <w:sz w:val="24"/>
          <w:szCs w:val="24"/>
        </w:rPr>
        <w:t xml:space="preserve"> udziałem finansowego wsparcia udzielonego w ramach naboru (nowy rozdział 3a ustawy o finansowym wsparciu niektórych przedsięwzięć mieszkaniowych) </w:t>
      </w:r>
      <w:r w:rsidR="00E360A1" w:rsidRPr="00AE7C78">
        <w:rPr>
          <w:rFonts w:ascii="Times" w:eastAsia="Calibri" w:hAnsi="Times" w:cs="Times"/>
          <w:bCs/>
          <w:sz w:val="24"/>
          <w:szCs w:val="24"/>
        </w:rPr>
        <w:t>było przeznaczonych dla osób</w:t>
      </w:r>
      <w:r w:rsidR="007E1A29" w:rsidRPr="00AE7C78">
        <w:rPr>
          <w:rFonts w:ascii="Times" w:eastAsia="Calibri" w:hAnsi="Times" w:cs="Times"/>
          <w:bCs/>
          <w:sz w:val="24"/>
          <w:szCs w:val="24"/>
        </w:rPr>
        <w:t xml:space="preserve"> ubiegających się </w:t>
      </w:r>
      <w:r w:rsidR="00733759">
        <w:rPr>
          <w:rFonts w:ascii="Times" w:eastAsia="Calibri" w:hAnsi="Times" w:cs="Times"/>
          <w:bCs/>
          <w:sz w:val="24"/>
          <w:szCs w:val="24"/>
        </w:rPr>
        <w:br/>
      </w:r>
      <w:r w:rsidR="007E1A29" w:rsidRPr="00AE7C78">
        <w:rPr>
          <w:rFonts w:ascii="Times" w:eastAsia="Calibri" w:hAnsi="Times" w:cs="Times"/>
          <w:bCs/>
          <w:sz w:val="24"/>
          <w:szCs w:val="24"/>
        </w:rPr>
        <w:t>o mieszkanie, któr</w:t>
      </w:r>
      <w:r w:rsidR="00F66BE6" w:rsidRPr="00AE7C78">
        <w:rPr>
          <w:rFonts w:ascii="Times" w:eastAsia="Calibri" w:hAnsi="Times" w:cs="Times"/>
          <w:bCs/>
          <w:sz w:val="24"/>
          <w:szCs w:val="24"/>
        </w:rPr>
        <w:t>e</w:t>
      </w:r>
      <w:r w:rsidR="007E1A29" w:rsidRPr="00AE7C78">
        <w:rPr>
          <w:rFonts w:ascii="Times" w:eastAsia="Calibri" w:hAnsi="Times" w:cs="Times"/>
          <w:bCs/>
          <w:sz w:val="24"/>
          <w:szCs w:val="24"/>
        </w:rPr>
        <w:t xml:space="preserve"> znajdują się w dolnej połowie listy wnioskodawców sporządzonej na podstawie dochodów wnioskodawców w porządku malejącym. </w:t>
      </w:r>
      <w:r w:rsidR="008A7C70" w:rsidRPr="00AE7C78">
        <w:rPr>
          <w:rFonts w:ascii="Times" w:eastAsia="Calibri" w:hAnsi="Times" w:cs="Times"/>
          <w:bCs/>
          <w:sz w:val="24"/>
          <w:szCs w:val="24"/>
        </w:rPr>
        <w:t xml:space="preserve">Proponuje się </w:t>
      </w:r>
      <w:r w:rsidR="007E1A29" w:rsidRPr="00AE7C78">
        <w:rPr>
          <w:rFonts w:ascii="Times" w:eastAsia="Calibri" w:hAnsi="Times" w:cs="Times"/>
          <w:bCs/>
          <w:sz w:val="24"/>
          <w:szCs w:val="24"/>
        </w:rPr>
        <w:t>zatem dod</w:t>
      </w:r>
      <w:r w:rsidR="008A7C70" w:rsidRPr="00AE7C78">
        <w:rPr>
          <w:rFonts w:ascii="Times" w:eastAsia="Calibri" w:hAnsi="Times" w:cs="Times"/>
          <w:bCs/>
          <w:sz w:val="24"/>
          <w:szCs w:val="24"/>
        </w:rPr>
        <w:t>anie nowego art. 22</w:t>
      </w:r>
      <w:r w:rsidRPr="00AE7C78">
        <w:rPr>
          <w:rFonts w:ascii="Times" w:eastAsia="Calibri" w:hAnsi="Times" w:cs="Times"/>
          <w:bCs/>
          <w:sz w:val="24"/>
          <w:szCs w:val="24"/>
        </w:rPr>
        <w:t>d</w:t>
      </w:r>
      <w:r w:rsidR="008A7C70" w:rsidRPr="00AE7C78">
        <w:rPr>
          <w:rFonts w:ascii="Times" w:eastAsia="Calibri" w:hAnsi="Times" w:cs="Times"/>
          <w:bCs/>
          <w:sz w:val="24"/>
          <w:szCs w:val="24"/>
        </w:rPr>
        <w:t xml:space="preserve"> ustawy o finansowym wsparciu niektórych przedsięwzięć mieszkaniowych, dotycząc</w:t>
      </w:r>
      <w:r w:rsidR="0000029F" w:rsidRPr="00AE7C78">
        <w:rPr>
          <w:rFonts w:ascii="Times" w:eastAsia="Calibri" w:hAnsi="Times" w:cs="Times"/>
          <w:bCs/>
          <w:sz w:val="24"/>
          <w:szCs w:val="24"/>
        </w:rPr>
        <w:t xml:space="preserve">ego realizacji kamienia milowego Krajowego Planu Odbudowy i Zwiększania Odporności (KPO) B28L pn. „Reforma budownictwa mieszkaniowego dla gospodarstw domowych o niskich i średnich dochodach, uwzględniająca wyższą efektywność energetyczną budynków”, w zakresie działania B3.5.1 pn. „Inwestycje w energooszczędne budownictwo mieszkaniowe dla gospodarstw domowych o niskich i średnich dochodach”,  </w:t>
      </w:r>
      <w:r w:rsidR="008A7C70" w:rsidRPr="00AE7C78">
        <w:rPr>
          <w:rFonts w:ascii="Times" w:eastAsia="Calibri" w:hAnsi="Times" w:cs="Times"/>
          <w:bCs/>
          <w:sz w:val="24"/>
          <w:szCs w:val="24"/>
        </w:rPr>
        <w:t xml:space="preserve">zgodnie z którym </w:t>
      </w:r>
      <w:r w:rsidR="0000029F" w:rsidRPr="00AE7C78">
        <w:rPr>
          <w:rFonts w:ascii="Times" w:eastAsia="Calibri" w:hAnsi="Times" w:cs="Times"/>
          <w:bCs/>
          <w:sz w:val="24"/>
          <w:szCs w:val="24"/>
        </w:rPr>
        <w:lastRenderedPageBreak/>
        <w:t>w</w:t>
      </w:r>
      <w:r w:rsidR="00703B75" w:rsidRPr="00AE7C78">
        <w:rPr>
          <w:rFonts w:ascii="Times" w:eastAsia="Calibri" w:hAnsi="Times" w:cs="Times"/>
          <w:sz w:val="24"/>
          <w:szCs w:val="24"/>
        </w:rPr>
        <w:t xml:space="preserve"> przypadku</w:t>
      </w:r>
      <w:r w:rsidR="00F66BE6" w:rsidRPr="00AE7C78">
        <w:rPr>
          <w:rFonts w:ascii="Times" w:eastAsia="Calibri" w:hAnsi="Times" w:cs="Times"/>
          <w:sz w:val="24"/>
          <w:szCs w:val="24"/>
        </w:rPr>
        <w:t>,</w:t>
      </w:r>
      <w:r w:rsidR="00703B75" w:rsidRPr="00AE7C78">
        <w:rPr>
          <w:rFonts w:ascii="Times" w:eastAsia="Calibri" w:hAnsi="Times" w:cs="Times"/>
          <w:sz w:val="24"/>
          <w:szCs w:val="24"/>
        </w:rPr>
        <w:t xml:space="preserve"> gdy o najem lokalu mieszkalnego</w:t>
      </w:r>
      <w:r w:rsidR="00CB3D32" w:rsidRPr="00AE7C78">
        <w:rPr>
          <w:rFonts w:ascii="Times" w:eastAsia="Calibri" w:hAnsi="Times" w:cs="Times"/>
          <w:sz w:val="24"/>
          <w:szCs w:val="24"/>
        </w:rPr>
        <w:t xml:space="preserve"> </w:t>
      </w:r>
      <w:r w:rsidR="00703B75" w:rsidRPr="00AE7C78">
        <w:rPr>
          <w:rFonts w:ascii="Times" w:eastAsia="Calibri" w:hAnsi="Times" w:cs="Times"/>
          <w:sz w:val="24"/>
          <w:szCs w:val="24"/>
        </w:rPr>
        <w:t>utworzonego w ramach przedsięwzięcia realizowanego z wykorzystaniem finansowego wsparcia udzielonego w ramach naboru, ubiega się więcej niż jedna osoba fizyczna, lokal ten wynajmuje się osobie, której średni miesięczny dochód gospodarstwa domowego w roku poprzedzającym rok, w którym zawierana jest umowa najmu tego lokalu</w:t>
      </w:r>
      <w:r w:rsidR="00F66BE6" w:rsidRPr="00AE7C78">
        <w:rPr>
          <w:rFonts w:ascii="Times" w:eastAsia="Calibri" w:hAnsi="Times" w:cs="Times"/>
          <w:sz w:val="24"/>
          <w:szCs w:val="24"/>
        </w:rPr>
        <w:t>,</w:t>
      </w:r>
      <w:r w:rsidR="00703B75" w:rsidRPr="00AE7C78">
        <w:rPr>
          <w:rFonts w:ascii="Times" w:eastAsia="Calibri" w:hAnsi="Times" w:cs="Times"/>
          <w:sz w:val="24"/>
          <w:szCs w:val="24"/>
        </w:rPr>
        <w:t xml:space="preserve"> jest niższy od średniego miesięcznego dochodu gospodarstw domowych wszystkich ubiegających się o najem tego lokalu.</w:t>
      </w:r>
      <w:r w:rsidR="0000029F" w:rsidRPr="00AE7C78">
        <w:rPr>
          <w:rFonts w:ascii="Times" w:eastAsia="Calibri" w:hAnsi="Times" w:cs="Times"/>
          <w:sz w:val="24"/>
          <w:szCs w:val="24"/>
        </w:rPr>
        <w:t xml:space="preserve"> </w:t>
      </w:r>
      <w:r w:rsidR="0036302F" w:rsidRPr="00AE7C78">
        <w:rPr>
          <w:rFonts w:ascii="Times" w:eastAsia="Calibri" w:hAnsi="Times" w:cs="Times"/>
          <w:sz w:val="24"/>
          <w:szCs w:val="24"/>
        </w:rPr>
        <w:t xml:space="preserve">Regulacja </w:t>
      </w:r>
      <w:r w:rsidR="00021847" w:rsidRPr="00AE7C78">
        <w:rPr>
          <w:rFonts w:ascii="Times" w:eastAsia="Calibri" w:hAnsi="Times" w:cs="Times"/>
          <w:sz w:val="24"/>
          <w:szCs w:val="24"/>
        </w:rPr>
        <w:t>zawarta w proponowanym art. 22</w:t>
      </w:r>
      <w:r w:rsidRPr="00AE7C78">
        <w:rPr>
          <w:rFonts w:ascii="Times" w:eastAsia="Calibri" w:hAnsi="Times" w:cs="Times"/>
          <w:sz w:val="24"/>
          <w:szCs w:val="24"/>
        </w:rPr>
        <w:t>d</w:t>
      </w:r>
      <w:r w:rsidR="00021847" w:rsidRPr="00AE7C78">
        <w:rPr>
          <w:rFonts w:ascii="Times" w:eastAsia="Calibri" w:hAnsi="Times" w:cs="Times"/>
          <w:sz w:val="24"/>
          <w:szCs w:val="24"/>
        </w:rPr>
        <w:t xml:space="preserve"> ust. 1 </w:t>
      </w:r>
      <w:r w:rsidR="0036302F" w:rsidRPr="00AE7C78">
        <w:rPr>
          <w:rFonts w:ascii="Times" w:eastAsia="Calibri" w:hAnsi="Times" w:cs="Times"/>
          <w:sz w:val="24"/>
          <w:szCs w:val="24"/>
        </w:rPr>
        <w:t>będzie dotyczyła zarówn</w:t>
      </w:r>
      <w:r w:rsidR="005D645F" w:rsidRPr="00AE7C78">
        <w:rPr>
          <w:rFonts w:ascii="Times" w:eastAsia="Calibri" w:hAnsi="Times" w:cs="Times"/>
          <w:sz w:val="24"/>
          <w:szCs w:val="24"/>
        </w:rPr>
        <w:t>o</w:t>
      </w:r>
      <w:r w:rsidR="0036302F" w:rsidRPr="00AE7C78">
        <w:rPr>
          <w:rFonts w:ascii="Times" w:eastAsia="Calibri" w:hAnsi="Times" w:cs="Times"/>
          <w:sz w:val="24"/>
          <w:szCs w:val="24"/>
        </w:rPr>
        <w:t xml:space="preserve"> mieszkań wchodzących w skład mieszkaniowego zasobu gminy</w:t>
      </w:r>
      <w:r w:rsidR="006A1821" w:rsidRPr="00AE7C78">
        <w:rPr>
          <w:rFonts w:ascii="Times" w:eastAsia="Calibri" w:hAnsi="Times" w:cs="Times"/>
          <w:sz w:val="24"/>
          <w:szCs w:val="24"/>
        </w:rPr>
        <w:t xml:space="preserve"> (nie wyłączając ustalonych przez gminę dochodowych kryteriów pozwalających ubiegać się </w:t>
      </w:r>
      <w:r w:rsidR="00396617" w:rsidRPr="00AE7C78">
        <w:rPr>
          <w:rFonts w:ascii="Times" w:eastAsia="Calibri" w:hAnsi="Times" w:cs="Times"/>
          <w:sz w:val="24"/>
          <w:szCs w:val="24"/>
        </w:rPr>
        <w:t>o </w:t>
      </w:r>
      <w:r w:rsidR="006A1821" w:rsidRPr="00AE7C78">
        <w:rPr>
          <w:rFonts w:ascii="Times" w:eastAsia="Calibri" w:hAnsi="Times" w:cs="Times"/>
          <w:sz w:val="24"/>
          <w:szCs w:val="24"/>
        </w:rPr>
        <w:t>lokal komunalny, jak również zasad najmu)</w:t>
      </w:r>
      <w:r w:rsidR="0036302F" w:rsidRPr="00AE7C78">
        <w:rPr>
          <w:rFonts w:ascii="Times" w:eastAsia="Calibri" w:hAnsi="Times" w:cs="Times"/>
          <w:sz w:val="24"/>
          <w:szCs w:val="24"/>
        </w:rPr>
        <w:t>, jak również społecznych mieszkań czynszowych realizowanych przez inwestora takiego jak SIM</w:t>
      </w:r>
      <w:r w:rsidR="00396617" w:rsidRPr="00AE7C78">
        <w:rPr>
          <w:rFonts w:ascii="Times" w:eastAsia="Calibri" w:hAnsi="Times" w:cs="Times"/>
          <w:sz w:val="24"/>
          <w:szCs w:val="24"/>
        </w:rPr>
        <w:t>;</w:t>
      </w:r>
      <w:r w:rsidR="0036302F" w:rsidRPr="00AE7C78">
        <w:rPr>
          <w:rFonts w:ascii="Times" w:eastAsia="Calibri" w:hAnsi="Times" w:cs="Times"/>
          <w:sz w:val="24"/>
          <w:szCs w:val="24"/>
        </w:rPr>
        <w:t xml:space="preserve"> </w:t>
      </w:r>
      <w:r w:rsidR="00396617" w:rsidRPr="00AE7C78">
        <w:rPr>
          <w:rFonts w:ascii="Times" w:eastAsia="Calibri" w:hAnsi="Times" w:cs="Times"/>
          <w:sz w:val="24"/>
          <w:szCs w:val="24"/>
        </w:rPr>
        <w:t>p</w:t>
      </w:r>
      <w:r w:rsidR="00CB3D32" w:rsidRPr="00AE7C78">
        <w:rPr>
          <w:rFonts w:ascii="Times" w:eastAsia="Calibri" w:hAnsi="Times" w:cs="Times"/>
          <w:sz w:val="24"/>
          <w:szCs w:val="24"/>
        </w:rPr>
        <w:t xml:space="preserve">rzy czym proponuje się, aby rada gminy mogła w drodze uchwały określić kryteria uprawniające osobę fizyczną do ubiegania się o najem lokalu mieszkalnego utworzonego w ramach przedsięwzięcia realizowanego z wykorzystaniem finansowego wsparcia udzielonego w ramach naboru. </w:t>
      </w:r>
      <w:r w:rsidR="006A1821" w:rsidRPr="00AE7C78">
        <w:rPr>
          <w:rFonts w:ascii="Times" w:eastAsia="Calibri" w:hAnsi="Times" w:cs="Times"/>
          <w:sz w:val="24"/>
          <w:szCs w:val="24"/>
        </w:rPr>
        <w:t>Oba przepisy</w:t>
      </w:r>
      <w:r w:rsidR="005D645F" w:rsidRPr="00AE7C78">
        <w:rPr>
          <w:rFonts w:ascii="Times" w:eastAsia="Calibri" w:hAnsi="Times" w:cs="Times"/>
          <w:sz w:val="24"/>
          <w:szCs w:val="24"/>
        </w:rPr>
        <w:t xml:space="preserve"> </w:t>
      </w:r>
      <w:r w:rsidR="00396617" w:rsidRPr="00AE7C78">
        <w:rPr>
          <w:rFonts w:ascii="Times" w:eastAsia="Calibri" w:hAnsi="Times" w:cs="Times"/>
          <w:sz w:val="24"/>
          <w:szCs w:val="24"/>
        </w:rPr>
        <w:t>(</w:t>
      </w:r>
      <w:r w:rsidR="005D645F" w:rsidRPr="00AE7C78">
        <w:rPr>
          <w:rFonts w:ascii="Times" w:eastAsia="Calibri" w:hAnsi="Times" w:cs="Times"/>
          <w:sz w:val="24"/>
          <w:szCs w:val="24"/>
        </w:rPr>
        <w:t>art. 22ca ust. 1 i 2</w:t>
      </w:r>
      <w:r w:rsidR="00396617" w:rsidRPr="00AE7C78">
        <w:rPr>
          <w:rFonts w:ascii="Times" w:eastAsia="Calibri" w:hAnsi="Times" w:cs="Times"/>
          <w:sz w:val="24"/>
          <w:szCs w:val="24"/>
        </w:rPr>
        <w:t>)</w:t>
      </w:r>
      <w:r w:rsidR="006A1821" w:rsidRPr="00AE7C78">
        <w:rPr>
          <w:rFonts w:ascii="Times" w:eastAsia="Calibri" w:hAnsi="Times" w:cs="Times"/>
          <w:sz w:val="24"/>
          <w:szCs w:val="24"/>
        </w:rPr>
        <w:t xml:space="preserve"> stosowane łącznie spowodują, że gmina z jednej strony będzie mogła określić, które z osób oczekujących na mieszkanie komunalne mogą ubiegać się </w:t>
      </w:r>
      <w:r w:rsidR="00934173" w:rsidRPr="00AE7C78">
        <w:rPr>
          <w:rFonts w:ascii="Times" w:eastAsia="Calibri" w:hAnsi="Times" w:cs="Times"/>
          <w:sz w:val="24"/>
          <w:szCs w:val="24"/>
        </w:rPr>
        <w:t>o </w:t>
      </w:r>
      <w:r w:rsidR="006A1821" w:rsidRPr="00AE7C78">
        <w:rPr>
          <w:rFonts w:ascii="Times" w:eastAsia="Calibri" w:hAnsi="Times" w:cs="Times"/>
          <w:sz w:val="24"/>
          <w:szCs w:val="24"/>
        </w:rPr>
        <w:t xml:space="preserve">mieszkanie wybudowane z udziałem finansowego </w:t>
      </w:r>
      <w:r w:rsidR="005D645F" w:rsidRPr="00AE7C78">
        <w:rPr>
          <w:rFonts w:ascii="Times" w:eastAsia="Calibri" w:hAnsi="Times" w:cs="Times"/>
          <w:sz w:val="24"/>
          <w:szCs w:val="24"/>
        </w:rPr>
        <w:t xml:space="preserve">wsparcia </w:t>
      </w:r>
      <w:r w:rsidR="006A1821" w:rsidRPr="00AE7C78">
        <w:rPr>
          <w:rFonts w:ascii="Times" w:eastAsia="Calibri" w:hAnsi="Times" w:cs="Times"/>
          <w:sz w:val="24"/>
          <w:szCs w:val="24"/>
        </w:rPr>
        <w:t>udzielonego w ramach naboru</w:t>
      </w:r>
      <w:r w:rsidR="005D645F" w:rsidRPr="00AE7C78">
        <w:rPr>
          <w:rFonts w:ascii="Times" w:eastAsia="Calibri" w:hAnsi="Times" w:cs="Times"/>
          <w:sz w:val="24"/>
          <w:szCs w:val="24"/>
        </w:rPr>
        <w:t xml:space="preserve"> (np. osoby najdłużej oczekujące w kolejce czy rodziny wielodzietne), z drugiej zaś, wobec tak określonego katalogu ubiegających się, zapewnią wypełnienie wymogu Komisji Europejskiej </w:t>
      </w:r>
      <w:r w:rsidR="00934173" w:rsidRPr="00AE7C78">
        <w:rPr>
          <w:rFonts w:ascii="Times" w:eastAsia="Calibri" w:hAnsi="Times" w:cs="Times"/>
          <w:sz w:val="24"/>
          <w:szCs w:val="24"/>
        </w:rPr>
        <w:t>o </w:t>
      </w:r>
      <w:r w:rsidR="005D645F" w:rsidRPr="00AE7C78">
        <w:rPr>
          <w:rFonts w:ascii="Times" w:eastAsia="Calibri" w:hAnsi="Times" w:cs="Times"/>
          <w:sz w:val="24"/>
          <w:szCs w:val="24"/>
        </w:rPr>
        <w:t xml:space="preserve">wynajmie lokalu utworzonych z udziałem środków KPO w pierwszej kolejności osobom </w:t>
      </w:r>
      <w:r w:rsidR="00934173" w:rsidRPr="00AE7C78">
        <w:rPr>
          <w:rFonts w:ascii="Times" w:eastAsia="Calibri" w:hAnsi="Times" w:cs="Times"/>
          <w:sz w:val="24"/>
          <w:szCs w:val="24"/>
        </w:rPr>
        <w:t>o </w:t>
      </w:r>
      <w:r w:rsidR="005D645F" w:rsidRPr="00AE7C78">
        <w:rPr>
          <w:rFonts w:ascii="Times" w:eastAsia="Calibri" w:hAnsi="Times" w:cs="Times"/>
          <w:sz w:val="24"/>
          <w:szCs w:val="24"/>
        </w:rPr>
        <w:t>najniższych dochodach.</w:t>
      </w:r>
    </w:p>
    <w:p w14:paraId="56C8DE81" w14:textId="3673E4F2" w:rsidR="0036302F" w:rsidRPr="00AE7C78" w:rsidRDefault="0036302F" w:rsidP="00AE7C78">
      <w:pPr>
        <w:spacing w:after="120" w:line="360" w:lineRule="auto"/>
        <w:ind w:left="568"/>
        <w:jc w:val="both"/>
        <w:rPr>
          <w:rFonts w:ascii="Times" w:eastAsia="Calibri" w:hAnsi="Times" w:cs="Times"/>
          <w:bCs/>
          <w:sz w:val="24"/>
          <w:szCs w:val="24"/>
        </w:rPr>
      </w:pPr>
      <w:r w:rsidRPr="00AE7C78">
        <w:rPr>
          <w:rFonts w:ascii="Times" w:eastAsia="Calibri" w:hAnsi="Times" w:cs="Times"/>
          <w:sz w:val="24"/>
          <w:szCs w:val="24"/>
        </w:rPr>
        <w:t>W</w:t>
      </w:r>
      <w:r w:rsidR="000C0BFC" w:rsidRPr="00AE7C78">
        <w:rPr>
          <w:rFonts w:ascii="Times" w:eastAsia="Calibri" w:hAnsi="Times" w:cs="Times"/>
          <w:sz w:val="24"/>
          <w:szCs w:val="24"/>
        </w:rPr>
        <w:t xml:space="preserve"> przypadku lokali mieszkalnych realizowanych w zasobie inwestora innego niż gmina</w:t>
      </w:r>
      <w:r w:rsidR="00021847" w:rsidRPr="00AE7C78">
        <w:rPr>
          <w:rFonts w:ascii="Times" w:eastAsia="Calibri" w:hAnsi="Times" w:cs="Times"/>
          <w:sz w:val="24"/>
          <w:szCs w:val="24"/>
        </w:rPr>
        <w:t xml:space="preserve"> (mieszkania SIM)</w:t>
      </w:r>
      <w:r w:rsidR="000C0BFC" w:rsidRPr="00AE7C78">
        <w:rPr>
          <w:rFonts w:ascii="Times" w:eastAsia="Calibri" w:hAnsi="Times" w:cs="Times"/>
          <w:sz w:val="24"/>
          <w:szCs w:val="24"/>
        </w:rPr>
        <w:t xml:space="preserve">, utworzonego w ramach przedsięwzięcia realizowanego z wykorzystaniem finansowego wsparcia udzielonego w ramach naboru, </w:t>
      </w:r>
      <w:r w:rsidRPr="00AE7C78">
        <w:rPr>
          <w:rFonts w:ascii="Times" w:eastAsia="Calibri" w:hAnsi="Times" w:cs="Times"/>
          <w:sz w:val="24"/>
          <w:szCs w:val="24"/>
        </w:rPr>
        <w:t xml:space="preserve">wprowadzenie regulacji zawartej </w:t>
      </w:r>
      <w:r w:rsidR="00733759">
        <w:rPr>
          <w:rFonts w:ascii="Times" w:eastAsia="Calibri" w:hAnsi="Times" w:cs="Times"/>
          <w:sz w:val="24"/>
          <w:szCs w:val="24"/>
        </w:rPr>
        <w:br/>
      </w:r>
      <w:r w:rsidRPr="00AE7C78">
        <w:rPr>
          <w:rFonts w:ascii="Times" w:eastAsia="Calibri" w:hAnsi="Times" w:cs="Times"/>
          <w:sz w:val="24"/>
          <w:szCs w:val="24"/>
        </w:rPr>
        <w:t>w nowy</w:t>
      </w:r>
      <w:r w:rsidR="00320518" w:rsidRPr="00AE7C78">
        <w:rPr>
          <w:rFonts w:ascii="Times" w:eastAsia="Calibri" w:hAnsi="Times" w:cs="Times"/>
          <w:sz w:val="24"/>
          <w:szCs w:val="24"/>
        </w:rPr>
        <w:t>m</w:t>
      </w:r>
      <w:r w:rsidRPr="00AE7C78">
        <w:rPr>
          <w:rFonts w:ascii="Times" w:eastAsia="Calibri" w:hAnsi="Times" w:cs="Times"/>
          <w:sz w:val="24"/>
          <w:szCs w:val="24"/>
        </w:rPr>
        <w:t xml:space="preserve"> art. 22a ust. 1 wymaga wyłączenia stosowania przepisu art. 7a ust. 1 pkt 2 ustawy </w:t>
      </w:r>
      <w:r w:rsidR="00733759">
        <w:rPr>
          <w:rFonts w:ascii="Times" w:eastAsia="Calibri" w:hAnsi="Times" w:cs="Times"/>
          <w:sz w:val="24"/>
          <w:szCs w:val="24"/>
        </w:rPr>
        <w:br/>
      </w:r>
      <w:r w:rsidRPr="00AE7C78">
        <w:rPr>
          <w:rFonts w:ascii="Times" w:eastAsia="Calibri" w:hAnsi="Times" w:cs="Times"/>
          <w:sz w:val="24"/>
          <w:szCs w:val="24"/>
        </w:rPr>
        <w:t>z dnia 26 października 1995 r. o społecznych formach rozwoju mieszkalnictwa, dotyczące</w:t>
      </w:r>
      <w:r w:rsidR="00320518" w:rsidRPr="00AE7C78">
        <w:rPr>
          <w:rFonts w:ascii="Times" w:eastAsia="Calibri" w:hAnsi="Times" w:cs="Times"/>
          <w:sz w:val="24"/>
          <w:szCs w:val="24"/>
        </w:rPr>
        <w:t>go</w:t>
      </w:r>
      <w:r w:rsidRPr="00AE7C78">
        <w:rPr>
          <w:rFonts w:ascii="Times" w:eastAsia="Calibri" w:hAnsi="Times" w:cs="Times"/>
          <w:sz w:val="24"/>
          <w:szCs w:val="24"/>
        </w:rPr>
        <w:t xml:space="preserve"> maksymalnych dochodów </w:t>
      </w:r>
      <w:r w:rsidR="00021847" w:rsidRPr="00AE7C78">
        <w:rPr>
          <w:rFonts w:ascii="Times" w:eastAsia="Calibri" w:hAnsi="Times" w:cs="Times"/>
          <w:sz w:val="24"/>
          <w:szCs w:val="24"/>
        </w:rPr>
        <w:t xml:space="preserve">najemcy </w:t>
      </w:r>
      <w:r w:rsidRPr="00AE7C78">
        <w:rPr>
          <w:rFonts w:ascii="Times" w:eastAsia="Calibri" w:hAnsi="Times" w:cs="Times"/>
          <w:sz w:val="24"/>
          <w:szCs w:val="24"/>
        </w:rPr>
        <w:t xml:space="preserve">uprawniających do ubiegania się o </w:t>
      </w:r>
      <w:r w:rsidR="00021847" w:rsidRPr="00AE7C78">
        <w:rPr>
          <w:rFonts w:ascii="Times" w:eastAsia="Calibri" w:hAnsi="Times" w:cs="Times"/>
          <w:sz w:val="24"/>
          <w:szCs w:val="24"/>
        </w:rPr>
        <w:t>najem</w:t>
      </w:r>
      <w:r w:rsidRPr="00AE7C78">
        <w:rPr>
          <w:rFonts w:ascii="Times" w:eastAsia="Calibri" w:hAnsi="Times" w:cs="Times"/>
          <w:sz w:val="24"/>
          <w:szCs w:val="24"/>
        </w:rPr>
        <w:t xml:space="preserve"> w SIM.</w:t>
      </w:r>
      <w:r w:rsidR="00021847" w:rsidRPr="00AE7C78">
        <w:rPr>
          <w:rFonts w:ascii="Times" w:eastAsia="Calibri" w:hAnsi="Times" w:cs="Times"/>
          <w:sz w:val="24"/>
          <w:szCs w:val="24"/>
        </w:rPr>
        <w:t xml:space="preserve"> </w:t>
      </w:r>
      <w:r w:rsidR="00733759">
        <w:rPr>
          <w:rFonts w:ascii="Times" w:eastAsia="Calibri" w:hAnsi="Times" w:cs="Times"/>
          <w:sz w:val="24"/>
          <w:szCs w:val="24"/>
        </w:rPr>
        <w:br/>
      </w:r>
      <w:r w:rsidR="00021847" w:rsidRPr="00AE7C78">
        <w:rPr>
          <w:rFonts w:ascii="Times" w:eastAsia="Calibri" w:hAnsi="Times" w:cs="Times"/>
          <w:sz w:val="24"/>
          <w:szCs w:val="24"/>
        </w:rPr>
        <w:t xml:space="preserve">W przypadku prywatnych inwestorów, którzy realizują swoje inwestycje z częściową partycypacją najemcy w kosztach budowy (do 30% kosztów budowy lokalu mieszkalnego) zachowanie górnego limitu dopuszczalnych dochodów mogłoby </w:t>
      </w:r>
      <w:r w:rsidR="00AB0865" w:rsidRPr="00AE7C78">
        <w:rPr>
          <w:rFonts w:ascii="Times" w:eastAsia="Calibri" w:hAnsi="Times" w:cs="Times"/>
          <w:sz w:val="24"/>
          <w:szCs w:val="24"/>
        </w:rPr>
        <w:t>wywrzeć</w:t>
      </w:r>
      <w:r w:rsidR="00021847" w:rsidRPr="00AE7C78">
        <w:rPr>
          <w:rFonts w:ascii="Times" w:eastAsia="Calibri" w:hAnsi="Times" w:cs="Times"/>
          <w:sz w:val="24"/>
          <w:szCs w:val="24"/>
        </w:rPr>
        <w:t xml:space="preserve"> negatywny skutek na wykorzystanie sfinansowanego zasobu mieszkaniowego</w:t>
      </w:r>
      <w:r w:rsidR="00320518" w:rsidRPr="00AE7C78">
        <w:rPr>
          <w:rFonts w:ascii="Times" w:eastAsia="Calibri" w:hAnsi="Times" w:cs="Times"/>
          <w:sz w:val="24"/>
          <w:szCs w:val="24"/>
        </w:rPr>
        <w:t xml:space="preserve"> (potencjalny brak osób spełniających kryteria ustawowe </w:t>
      </w:r>
      <w:r w:rsidR="00934173" w:rsidRPr="00AE7C78">
        <w:rPr>
          <w:rFonts w:ascii="Times" w:eastAsia="Calibri" w:hAnsi="Times" w:cs="Times"/>
          <w:sz w:val="24"/>
          <w:szCs w:val="24"/>
        </w:rPr>
        <w:t>i </w:t>
      </w:r>
      <w:r w:rsidR="00320518" w:rsidRPr="00AE7C78">
        <w:rPr>
          <w:rFonts w:ascii="Times" w:eastAsia="Calibri" w:hAnsi="Times" w:cs="Times"/>
          <w:sz w:val="24"/>
          <w:szCs w:val="24"/>
        </w:rPr>
        <w:t>wytyczne Komisji Europejskiej)</w:t>
      </w:r>
      <w:r w:rsidR="00021847" w:rsidRPr="00AE7C78">
        <w:rPr>
          <w:rFonts w:ascii="Times" w:eastAsia="Calibri" w:hAnsi="Times" w:cs="Times"/>
          <w:sz w:val="24"/>
          <w:szCs w:val="24"/>
        </w:rPr>
        <w:t xml:space="preserve">. </w:t>
      </w:r>
    </w:p>
    <w:p w14:paraId="11B9AA2F" w14:textId="1722D655" w:rsidR="00503646" w:rsidRPr="00503646" w:rsidRDefault="00320518" w:rsidP="00AE7C78">
      <w:pPr>
        <w:spacing w:after="120" w:line="360" w:lineRule="auto"/>
        <w:ind w:left="568"/>
        <w:jc w:val="both"/>
        <w:rPr>
          <w:rFonts w:ascii="Times" w:eastAsia="Calibri" w:hAnsi="Times" w:cs="Times"/>
          <w:sz w:val="24"/>
          <w:szCs w:val="24"/>
        </w:rPr>
      </w:pPr>
      <w:r w:rsidRPr="00AE7C78">
        <w:rPr>
          <w:rFonts w:ascii="Times" w:eastAsia="Calibri" w:hAnsi="Times" w:cs="Times"/>
          <w:sz w:val="24"/>
          <w:szCs w:val="24"/>
        </w:rPr>
        <w:t>Ponadto proponuje się wprowadzenie regulacji</w:t>
      </w:r>
      <w:r w:rsidR="001D79D9" w:rsidRPr="00AE7C78">
        <w:rPr>
          <w:rFonts w:ascii="Times" w:eastAsia="Calibri" w:hAnsi="Times" w:cs="Times"/>
          <w:sz w:val="24"/>
          <w:szCs w:val="24"/>
        </w:rPr>
        <w:t xml:space="preserve"> (art. 22</w:t>
      </w:r>
      <w:r w:rsidR="00AE7C78" w:rsidRPr="00AE7C78">
        <w:rPr>
          <w:rFonts w:ascii="Times" w:eastAsia="Calibri" w:hAnsi="Times" w:cs="Times"/>
          <w:sz w:val="24"/>
          <w:szCs w:val="24"/>
        </w:rPr>
        <w:t>d</w:t>
      </w:r>
      <w:r w:rsidR="001D79D9" w:rsidRPr="00AE7C78">
        <w:rPr>
          <w:rFonts w:ascii="Times" w:eastAsia="Calibri" w:hAnsi="Times" w:cs="Times"/>
          <w:sz w:val="24"/>
          <w:szCs w:val="24"/>
        </w:rPr>
        <w:t xml:space="preserve"> ust. 4), zgodnie z którą l</w:t>
      </w:r>
      <w:r w:rsidR="00132916" w:rsidRPr="00AE7C78">
        <w:rPr>
          <w:rFonts w:ascii="Times" w:eastAsia="Calibri" w:hAnsi="Times" w:cs="Times"/>
          <w:sz w:val="24"/>
          <w:szCs w:val="24"/>
        </w:rPr>
        <w:t xml:space="preserve">okale </w:t>
      </w:r>
      <w:r w:rsidR="001D79D9" w:rsidRPr="00AE7C78">
        <w:rPr>
          <w:rFonts w:ascii="Times" w:eastAsia="Calibri" w:hAnsi="Times" w:cs="Times"/>
          <w:sz w:val="24"/>
          <w:szCs w:val="24"/>
        </w:rPr>
        <w:t>mieszkalne utworzone w ramach przedsięwzięcia realizowanego z wykorzystaniem finansowego wsparcia udzielonego w ramach naboru (komunalne oraz społeczne),</w:t>
      </w:r>
      <w:r w:rsidR="00132916" w:rsidRPr="00AE7C78">
        <w:rPr>
          <w:rFonts w:ascii="Times" w:eastAsia="Calibri" w:hAnsi="Times" w:cs="Times"/>
          <w:sz w:val="24"/>
          <w:szCs w:val="24"/>
        </w:rPr>
        <w:t xml:space="preserve"> będą mogły </w:t>
      </w:r>
      <w:r w:rsidR="00132916" w:rsidRPr="00AE7C78">
        <w:rPr>
          <w:rFonts w:ascii="Times" w:eastAsia="Calibri" w:hAnsi="Times" w:cs="Times"/>
          <w:sz w:val="24"/>
          <w:szCs w:val="24"/>
        </w:rPr>
        <w:lastRenderedPageBreak/>
        <w:t xml:space="preserve">być wynajmowane wyłącznie gospodarstwom domowym </w:t>
      </w:r>
      <w:r w:rsidR="00401F2D" w:rsidRPr="00AE7C78">
        <w:rPr>
          <w:rFonts w:ascii="Times" w:eastAsia="Calibri" w:hAnsi="Times" w:cs="Times"/>
          <w:sz w:val="24"/>
          <w:szCs w:val="24"/>
        </w:rPr>
        <w:t>nieposiadając</w:t>
      </w:r>
      <w:r w:rsidR="00132916" w:rsidRPr="00AE7C78">
        <w:rPr>
          <w:rFonts w:ascii="Times" w:eastAsia="Calibri" w:hAnsi="Times" w:cs="Times"/>
          <w:sz w:val="24"/>
          <w:szCs w:val="24"/>
        </w:rPr>
        <w:t xml:space="preserve">ym </w:t>
      </w:r>
      <w:r w:rsidR="00401F2D" w:rsidRPr="00AE7C78">
        <w:rPr>
          <w:rFonts w:ascii="Times" w:eastAsia="Calibri" w:hAnsi="Times" w:cs="Times"/>
          <w:sz w:val="24"/>
          <w:szCs w:val="24"/>
        </w:rPr>
        <w:t xml:space="preserve">tytułu prawnego do innego lokalu mieszkalnego na terenie Rzeczypospolitej Polskiej. </w:t>
      </w:r>
      <w:r w:rsidR="001D79D9" w:rsidRPr="00AE7C78">
        <w:rPr>
          <w:rFonts w:ascii="Times" w:eastAsia="Calibri" w:hAnsi="Times" w:cs="Times"/>
          <w:sz w:val="24"/>
          <w:szCs w:val="24"/>
        </w:rPr>
        <w:t>Warunek ten będzie niejako dodatkowym poza standardowo obowiązujący zakaz posiadania lokalu mieszkalnego w tej samej miejscowości.</w:t>
      </w:r>
      <w:r w:rsidR="00132916" w:rsidRPr="00AE7C78">
        <w:rPr>
          <w:rFonts w:ascii="Times" w:eastAsia="Calibri" w:hAnsi="Times" w:cs="Times"/>
          <w:sz w:val="24"/>
          <w:szCs w:val="24"/>
        </w:rPr>
        <w:t xml:space="preserve"> </w:t>
      </w:r>
      <w:r w:rsidR="001D79D9" w:rsidRPr="00AE7C78">
        <w:rPr>
          <w:rFonts w:ascii="Times" w:eastAsia="Calibri" w:hAnsi="Times" w:cs="Times"/>
          <w:sz w:val="24"/>
          <w:szCs w:val="24"/>
        </w:rPr>
        <w:t xml:space="preserve">Będzie jednak obowiązywał wyłącznie w momencie ubiegania się o lokal. Ma to na celu skierowanie pomocy mieszkaniowej do osób </w:t>
      </w:r>
      <w:r w:rsidR="00AB0865" w:rsidRPr="00AE7C78">
        <w:rPr>
          <w:rFonts w:ascii="Times" w:eastAsia="Calibri" w:hAnsi="Times" w:cs="Times"/>
          <w:sz w:val="24"/>
          <w:szCs w:val="24"/>
        </w:rPr>
        <w:t>w</w:t>
      </w:r>
      <w:r w:rsidR="001D79D9" w:rsidRPr="00AE7C78">
        <w:rPr>
          <w:rFonts w:ascii="Times" w:eastAsia="Calibri" w:hAnsi="Times" w:cs="Times"/>
          <w:sz w:val="24"/>
          <w:szCs w:val="24"/>
        </w:rPr>
        <w:t xml:space="preserve"> rzeczywiście trudnej sytuacji, </w:t>
      </w:r>
      <w:r w:rsidR="00733759">
        <w:rPr>
          <w:rFonts w:ascii="Times" w:eastAsia="Calibri" w:hAnsi="Times" w:cs="Times"/>
          <w:sz w:val="24"/>
          <w:szCs w:val="24"/>
        </w:rPr>
        <w:br/>
      </w:r>
      <w:r w:rsidR="001D79D9" w:rsidRPr="00AE7C78">
        <w:rPr>
          <w:rFonts w:ascii="Times" w:eastAsia="Calibri" w:hAnsi="Times" w:cs="Times"/>
          <w:sz w:val="24"/>
          <w:szCs w:val="24"/>
        </w:rPr>
        <w:t>w tym majątkowej.</w:t>
      </w:r>
      <w:r w:rsidR="001D79D9">
        <w:rPr>
          <w:rFonts w:ascii="Times" w:eastAsia="Calibri" w:hAnsi="Times" w:cs="Times"/>
          <w:sz w:val="24"/>
          <w:szCs w:val="24"/>
        </w:rPr>
        <w:t xml:space="preserve"> </w:t>
      </w:r>
    </w:p>
    <w:p w14:paraId="084076E2" w14:textId="65B9EED5" w:rsidR="00F53C1E" w:rsidRPr="00FD1D86" w:rsidRDefault="00A14C40" w:rsidP="00AD75F3">
      <w:pPr>
        <w:spacing w:after="120" w:line="360" w:lineRule="auto"/>
        <w:jc w:val="both"/>
        <w:rPr>
          <w:rFonts w:ascii="Times" w:hAnsi="Times" w:cs="Times"/>
          <w:b/>
          <w:sz w:val="24"/>
          <w:szCs w:val="24"/>
        </w:rPr>
      </w:pPr>
      <w:r w:rsidRPr="00FD1D86">
        <w:rPr>
          <w:rFonts w:ascii="Times" w:eastAsia="Calibri" w:hAnsi="Times" w:cs="Times"/>
          <w:b/>
          <w:bCs/>
          <w:sz w:val="24"/>
          <w:szCs w:val="24"/>
        </w:rPr>
        <w:t>Ad</w:t>
      </w:r>
      <w:r w:rsidR="00AB0865">
        <w:rPr>
          <w:rFonts w:ascii="Times" w:eastAsia="Calibri" w:hAnsi="Times" w:cs="Times"/>
          <w:b/>
          <w:bCs/>
          <w:sz w:val="24"/>
          <w:szCs w:val="24"/>
        </w:rPr>
        <w:t>.</w:t>
      </w:r>
      <w:r w:rsidRPr="00FD1D86">
        <w:rPr>
          <w:rFonts w:ascii="Times" w:eastAsia="Calibri" w:hAnsi="Times" w:cs="Times"/>
          <w:b/>
          <w:bCs/>
          <w:sz w:val="24"/>
          <w:szCs w:val="24"/>
        </w:rPr>
        <w:t xml:space="preserve"> V</w:t>
      </w:r>
      <w:r w:rsidR="00F53C1E" w:rsidRPr="00FD1D86">
        <w:rPr>
          <w:rFonts w:ascii="Times" w:eastAsia="Calibri" w:hAnsi="Times" w:cs="Times"/>
          <w:b/>
          <w:bCs/>
          <w:sz w:val="24"/>
          <w:szCs w:val="24"/>
        </w:rPr>
        <w:t xml:space="preserve"> -</w:t>
      </w:r>
      <w:r w:rsidR="00F53C1E" w:rsidRPr="00FD1D86">
        <w:rPr>
          <w:rFonts w:ascii="Times" w:hAnsi="Times" w:cs="Times"/>
          <w:b/>
          <w:sz w:val="24"/>
          <w:szCs w:val="24"/>
        </w:rPr>
        <w:t xml:space="preserve"> poprawki dot. art. </w:t>
      </w:r>
      <w:r w:rsidR="006C780A">
        <w:rPr>
          <w:rFonts w:ascii="Times" w:hAnsi="Times" w:cs="Times"/>
          <w:b/>
          <w:sz w:val="24"/>
          <w:szCs w:val="24"/>
        </w:rPr>
        <w:t>6</w:t>
      </w:r>
      <w:r w:rsidR="00F53C1E" w:rsidRPr="00FD1D86">
        <w:rPr>
          <w:rFonts w:ascii="Times" w:hAnsi="Times" w:cs="Times"/>
          <w:b/>
          <w:sz w:val="24"/>
          <w:szCs w:val="24"/>
        </w:rPr>
        <w:t xml:space="preserve"> projektu ustawy z druku 2451</w:t>
      </w:r>
    </w:p>
    <w:p w14:paraId="69F0A72F" w14:textId="2E853A1F" w:rsidR="00A14C40" w:rsidRPr="00FD1D86" w:rsidRDefault="00FC5C7B" w:rsidP="00AD75F3">
      <w:pPr>
        <w:spacing w:after="120" w:line="360" w:lineRule="auto"/>
        <w:jc w:val="both"/>
        <w:rPr>
          <w:rFonts w:ascii="Times" w:eastAsia="Calibri" w:hAnsi="Times" w:cs="Times"/>
          <w:sz w:val="24"/>
          <w:szCs w:val="24"/>
        </w:rPr>
      </w:pPr>
      <w:r w:rsidRPr="00FD1D86">
        <w:rPr>
          <w:rFonts w:ascii="Times" w:eastAsia="Calibri" w:hAnsi="Times" w:cs="Times"/>
          <w:b/>
          <w:bCs/>
          <w:sz w:val="24"/>
          <w:szCs w:val="24"/>
        </w:rPr>
        <w:t xml:space="preserve"> </w:t>
      </w:r>
      <w:r w:rsidRPr="00FD1D86">
        <w:rPr>
          <w:rFonts w:ascii="Times" w:eastAsia="Calibri" w:hAnsi="Times" w:cs="Times"/>
          <w:sz w:val="24"/>
          <w:szCs w:val="24"/>
        </w:rPr>
        <w:t>Poprawki mają charakter legislacyjno-redakcyjny</w:t>
      </w:r>
      <w:r w:rsidR="00DD1AE3">
        <w:rPr>
          <w:rFonts w:ascii="Times" w:eastAsia="Calibri" w:hAnsi="Times" w:cs="Times"/>
          <w:sz w:val="24"/>
          <w:szCs w:val="24"/>
        </w:rPr>
        <w:t xml:space="preserve"> oraz ujednolicający brzmienie przepisów </w:t>
      </w:r>
      <w:r w:rsidR="00733759">
        <w:rPr>
          <w:rFonts w:ascii="Times" w:eastAsia="Calibri" w:hAnsi="Times" w:cs="Times"/>
          <w:sz w:val="24"/>
          <w:szCs w:val="24"/>
        </w:rPr>
        <w:br/>
      </w:r>
      <w:r w:rsidR="00DD1AE3">
        <w:rPr>
          <w:rFonts w:ascii="Times" w:eastAsia="Calibri" w:hAnsi="Times" w:cs="Times"/>
          <w:sz w:val="24"/>
          <w:szCs w:val="24"/>
        </w:rPr>
        <w:t>w poszczególnych jednostkach redakcyjnych.</w:t>
      </w:r>
      <w:r w:rsidRPr="00FD1D86">
        <w:rPr>
          <w:rFonts w:ascii="Times" w:eastAsia="Calibri" w:hAnsi="Times" w:cs="Times"/>
          <w:sz w:val="24"/>
          <w:szCs w:val="24"/>
        </w:rPr>
        <w:t>:</w:t>
      </w:r>
    </w:p>
    <w:p w14:paraId="1E6B685C" w14:textId="7A381F54" w:rsidR="00FC5C7B" w:rsidRDefault="00005444" w:rsidP="00AD75F3">
      <w:pPr>
        <w:spacing w:after="0" w:line="360" w:lineRule="auto"/>
        <w:jc w:val="both"/>
        <w:rPr>
          <w:rFonts w:ascii="Times" w:hAnsi="Times" w:cs="Times"/>
          <w:sz w:val="24"/>
          <w:szCs w:val="24"/>
        </w:rPr>
      </w:pPr>
      <w:r w:rsidRPr="00FD1D86">
        <w:rPr>
          <w:rFonts w:ascii="Times" w:hAnsi="Times" w:cs="Times"/>
          <w:b/>
          <w:bCs/>
          <w:sz w:val="24"/>
          <w:szCs w:val="24"/>
        </w:rPr>
        <w:t>1</w:t>
      </w:r>
      <w:r w:rsidR="00AB0865">
        <w:rPr>
          <w:rFonts w:ascii="Times" w:hAnsi="Times" w:cs="Times"/>
          <w:b/>
          <w:bCs/>
          <w:sz w:val="24"/>
          <w:szCs w:val="24"/>
        </w:rPr>
        <w:t>.</w:t>
      </w:r>
      <w:r w:rsidRPr="00FD1D86">
        <w:rPr>
          <w:rFonts w:ascii="Times" w:hAnsi="Times" w:cs="Times"/>
          <w:sz w:val="24"/>
          <w:szCs w:val="24"/>
        </w:rPr>
        <w:t xml:space="preserve"> N</w:t>
      </w:r>
      <w:r w:rsidR="00FC5C7B" w:rsidRPr="00FD1D86">
        <w:rPr>
          <w:rFonts w:ascii="Times" w:hAnsi="Times" w:cs="Times"/>
          <w:sz w:val="24"/>
          <w:szCs w:val="24"/>
        </w:rPr>
        <w:t>owo proponowany rozdział 4c ustawy zakładający wprowadzenie grantu OZE posługuje się pojęciem „przyznani</w:t>
      </w:r>
      <w:r w:rsidR="00542F96">
        <w:rPr>
          <w:rFonts w:ascii="Times" w:hAnsi="Times" w:cs="Times"/>
          <w:sz w:val="24"/>
          <w:szCs w:val="24"/>
        </w:rPr>
        <w:t>e</w:t>
      </w:r>
      <w:r w:rsidR="00FC5C7B" w:rsidRPr="00FD1D86">
        <w:rPr>
          <w:rFonts w:ascii="Times" w:hAnsi="Times" w:cs="Times"/>
          <w:sz w:val="24"/>
          <w:szCs w:val="24"/>
        </w:rPr>
        <w:t xml:space="preserve"> grant</w:t>
      </w:r>
      <w:r w:rsidR="00542F96">
        <w:rPr>
          <w:rFonts w:ascii="Times" w:hAnsi="Times" w:cs="Times"/>
          <w:sz w:val="24"/>
          <w:szCs w:val="24"/>
        </w:rPr>
        <w:t>u</w:t>
      </w:r>
      <w:r w:rsidR="00FC5C7B" w:rsidRPr="00FD1D86">
        <w:rPr>
          <w:rFonts w:ascii="Times" w:hAnsi="Times" w:cs="Times"/>
          <w:sz w:val="24"/>
          <w:szCs w:val="24"/>
        </w:rPr>
        <w:t>” (np. art. 11n nowelizowanej ustawy). W celu wyeliminowania wątpliwości legislacyjnych, zgłoszona poprawka</w:t>
      </w:r>
      <w:r w:rsidR="00DD1AE3">
        <w:rPr>
          <w:rFonts w:ascii="Times" w:hAnsi="Times" w:cs="Times"/>
          <w:sz w:val="24"/>
          <w:szCs w:val="24"/>
        </w:rPr>
        <w:t xml:space="preserve"> (do art. 5 ust 2a zmienianej ustawy)</w:t>
      </w:r>
      <w:r w:rsidR="00FC5C7B" w:rsidRPr="00FD1D86">
        <w:rPr>
          <w:rFonts w:ascii="Times" w:hAnsi="Times" w:cs="Times"/>
          <w:sz w:val="24"/>
          <w:szCs w:val="24"/>
        </w:rPr>
        <w:t xml:space="preserve"> ma na celu ujednolicenie pojęć stosowanych </w:t>
      </w:r>
      <w:r w:rsidR="00542F96" w:rsidRPr="00FD1D86">
        <w:rPr>
          <w:rFonts w:ascii="Times" w:hAnsi="Times" w:cs="Times"/>
          <w:sz w:val="24"/>
          <w:szCs w:val="24"/>
        </w:rPr>
        <w:t>w</w:t>
      </w:r>
      <w:r w:rsidR="00542F96">
        <w:rPr>
          <w:rFonts w:ascii="Times" w:hAnsi="Times" w:cs="Times"/>
          <w:sz w:val="24"/>
          <w:szCs w:val="24"/>
        </w:rPr>
        <w:t> </w:t>
      </w:r>
      <w:r w:rsidR="00FC5C7B" w:rsidRPr="00FD1D86">
        <w:rPr>
          <w:rFonts w:ascii="Times" w:hAnsi="Times" w:cs="Times"/>
          <w:sz w:val="24"/>
          <w:szCs w:val="24"/>
        </w:rPr>
        <w:t>ustawie.</w:t>
      </w:r>
    </w:p>
    <w:p w14:paraId="7820DC17" w14:textId="4813766D" w:rsidR="00E85D3C" w:rsidRDefault="00DD1AE3" w:rsidP="00AD75F3">
      <w:pPr>
        <w:spacing w:after="0" w:line="360" w:lineRule="auto"/>
        <w:jc w:val="both"/>
        <w:rPr>
          <w:rFonts w:ascii="Times" w:hAnsi="Times" w:cs="Times"/>
          <w:sz w:val="24"/>
          <w:szCs w:val="24"/>
        </w:rPr>
      </w:pPr>
      <w:r w:rsidRPr="00E85D3C">
        <w:rPr>
          <w:rFonts w:ascii="Times" w:hAnsi="Times" w:cs="Times"/>
          <w:b/>
          <w:bCs/>
          <w:sz w:val="24"/>
          <w:szCs w:val="24"/>
        </w:rPr>
        <w:t>2.</w:t>
      </w:r>
      <w:r>
        <w:rPr>
          <w:rFonts w:ascii="Times" w:hAnsi="Times" w:cs="Times"/>
          <w:sz w:val="24"/>
          <w:szCs w:val="24"/>
        </w:rPr>
        <w:t xml:space="preserve"> Zastosowanie w całym akcie prawnym zmienianym w art. 6 pojęcia „kosztów przedsięwzięcia”, </w:t>
      </w:r>
      <w:r w:rsidR="00733759">
        <w:rPr>
          <w:rFonts w:ascii="Times" w:hAnsi="Times" w:cs="Times"/>
          <w:sz w:val="24"/>
          <w:szCs w:val="24"/>
        </w:rPr>
        <w:br/>
      </w:r>
      <w:r>
        <w:rPr>
          <w:rFonts w:ascii="Times" w:hAnsi="Times" w:cs="Times"/>
          <w:sz w:val="24"/>
          <w:szCs w:val="24"/>
        </w:rPr>
        <w:t xml:space="preserve">a nie pojęcia „kosztów poniesionych na realizację…” (zgodnie z poprawką zaproponowaną do </w:t>
      </w:r>
      <w:r w:rsidRPr="00DD1AE3">
        <w:rPr>
          <w:rFonts w:ascii="Times" w:hAnsi="Times" w:cs="Times"/>
          <w:sz w:val="24"/>
          <w:szCs w:val="24"/>
        </w:rPr>
        <w:t>art. 5b ust. 1</w:t>
      </w:r>
      <w:r>
        <w:rPr>
          <w:rFonts w:ascii="Times" w:hAnsi="Times" w:cs="Times"/>
          <w:sz w:val="24"/>
          <w:szCs w:val="24"/>
        </w:rPr>
        <w:t xml:space="preserve"> zmienianej ustawy).</w:t>
      </w:r>
    </w:p>
    <w:p w14:paraId="678989E0" w14:textId="1108C0F5" w:rsidR="00C2286F" w:rsidRDefault="00DD1AE3" w:rsidP="00AD75F3">
      <w:pPr>
        <w:spacing w:after="0" w:line="360" w:lineRule="auto"/>
        <w:jc w:val="both"/>
        <w:rPr>
          <w:rFonts w:ascii="Times" w:hAnsi="Times" w:cs="Times"/>
          <w:sz w:val="24"/>
          <w:szCs w:val="24"/>
        </w:rPr>
      </w:pPr>
      <w:r>
        <w:rPr>
          <w:rFonts w:ascii="Times" w:hAnsi="Times" w:cs="Times"/>
          <w:b/>
          <w:bCs/>
          <w:sz w:val="24"/>
          <w:szCs w:val="24"/>
        </w:rPr>
        <w:t>3.</w:t>
      </w:r>
      <w:r w:rsidR="00005444" w:rsidRPr="00FD1D86">
        <w:rPr>
          <w:rFonts w:ascii="Times" w:hAnsi="Times" w:cs="Times"/>
          <w:sz w:val="24"/>
          <w:szCs w:val="24"/>
        </w:rPr>
        <w:t xml:space="preserve"> Przepis</w:t>
      </w:r>
      <w:r w:rsidR="00FC5C7B" w:rsidRPr="00FD1D86">
        <w:rPr>
          <w:rFonts w:ascii="Times" w:hAnsi="Times" w:cs="Times"/>
          <w:sz w:val="24"/>
          <w:szCs w:val="24"/>
        </w:rPr>
        <w:t xml:space="preserve"> </w:t>
      </w:r>
      <w:r w:rsidR="00005444" w:rsidRPr="00FD1D86">
        <w:rPr>
          <w:rFonts w:ascii="Times" w:hAnsi="Times" w:cs="Times"/>
          <w:sz w:val="24"/>
          <w:szCs w:val="24"/>
        </w:rPr>
        <w:t>a</w:t>
      </w:r>
      <w:r w:rsidR="00FC5C7B" w:rsidRPr="00FD1D86">
        <w:rPr>
          <w:rFonts w:ascii="Times" w:hAnsi="Times" w:cs="Times"/>
          <w:sz w:val="24"/>
          <w:szCs w:val="24"/>
        </w:rPr>
        <w:t>rt. 11g ust. 1 pkt 4, do którego odnosi się zmieniany przepis, stanowi, że „z audytu energetycznego lub remontowego wynika, że po zrealizowaniu tego przedsięwzięcia przegrody oraz wyposażenie techniczne budynku podlegające przebudowie</w:t>
      </w:r>
      <w:r w:rsidR="00FC5C7B" w:rsidRPr="00FD1D86" w:rsidDel="0057183E">
        <w:rPr>
          <w:rFonts w:ascii="Times" w:hAnsi="Times" w:cs="Times"/>
          <w:sz w:val="24"/>
          <w:szCs w:val="24"/>
        </w:rPr>
        <w:t xml:space="preserve"> </w:t>
      </w:r>
      <w:r w:rsidR="00FC5C7B" w:rsidRPr="00FD1D86">
        <w:rPr>
          <w:rFonts w:ascii="Times" w:hAnsi="Times" w:cs="Times"/>
          <w:sz w:val="24"/>
          <w:szCs w:val="24"/>
        </w:rPr>
        <w:t>będą spełniały wymagania minimalne dla budynków w zakresie oszczędności energii i izolacyjności cieplnej, określone w przepisach wydanych na podstawie art. 7 ust. 2 pkt 1 ustawy z dnia 7 lipca 1994 r. – Prawo budowlane.” W</w:t>
      </w:r>
      <w:r w:rsidR="00005444" w:rsidRPr="00FD1D86">
        <w:rPr>
          <w:rFonts w:ascii="Times" w:hAnsi="Times" w:cs="Times"/>
          <w:sz w:val="24"/>
          <w:szCs w:val="24"/>
        </w:rPr>
        <w:t> </w:t>
      </w:r>
      <w:r w:rsidR="00FC5C7B" w:rsidRPr="00FD1D86">
        <w:rPr>
          <w:rFonts w:ascii="Times" w:hAnsi="Times" w:cs="Times"/>
          <w:sz w:val="24"/>
          <w:szCs w:val="24"/>
        </w:rPr>
        <w:t>związku z tym</w:t>
      </w:r>
      <w:r w:rsidR="00542F96">
        <w:rPr>
          <w:rFonts w:ascii="Times" w:hAnsi="Times" w:cs="Times"/>
          <w:sz w:val="24"/>
          <w:szCs w:val="24"/>
        </w:rPr>
        <w:t>,</w:t>
      </w:r>
      <w:r w:rsidR="00FC5C7B" w:rsidRPr="00FD1D86">
        <w:rPr>
          <w:rFonts w:ascii="Times" w:hAnsi="Times" w:cs="Times"/>
          <w:sz w:val="24"/>
          <w:szCs w:val="24"/>
        </w:rPr>
        <w:t xml:space="preserve"> w celu zachowania spójności przepisów, ust. 3 powinien odnosić się również do audytu energetycznego. </w:t>
      </w:r>
    </w:p>
    <w:p w14:paraId="39968AB9" w14:textId="049F26C4" w:rsidR="00DD1AE3" w:rsidRDefault="00DD1AE3" w:rsidP="00DD1AE3">
      <w:pPr>
        <w:spacing w:after="0" w:line="360" w:lineRule="auto"/>
        <w:jc w:val="both"/>
        <w:rPr>
          <w:rFonts w:ascii="Times" w:hAnsi="Times" w:cs="Times"/>
          <w:sz w:val="24"/>
          <w:szCs w:val="24"/>
        </w:rPr>
      </w:pPr>
      <w:r w:rsidRPr="00E85D3C">
        <w:rPr>
          <w:rFonts w:ascii="Times" w:hAnsi="Times" w:cs="Times"/>
          <w:b/>
          <w:bCs/>
          <w:sz w:val="24"/>
          <w:szCs w:val="24"/>
        </w:rPr>
        <w:t>4.</w:t>
      </w:r>
      <w:r>
        <w:rPr>
          <w:rFonts w:ascii="Times" w:hAnsi="Times" w:cs="Times"/>
          <w:sz w:val="24"/>
          <w:szCs w:val="24"/>
        </w:rPr>
        <w:t xml:space="preserve"> </w:t>
      </w:r>
      <w:r w:rsidRPr="00DD1AE3">
        <w:rPr>
          <w:rFonts w:ascii="Times" w:hAnsi="Times" w:cs="Times"/>
          <w:sz w:val="24"/>
          <w:szCs w:val="24"/>
        </w:rPr>
        <w:t>Ujednolicenie w całym akcie prawnym sposobu dokumentowania kosztów przedsięwzięcia realizowanego ze środków KPO (zmiana sformułowania w art. 11 g ust. 4 pkt 1).</w:t>
      </w:r>
    </w:p>
    <w:p w14:paraId="689ED5AA" w14:textId="383575C6" w:rsidR="00DD1AE3" w:rsidRPr="00DD1AE3" w:rsidRDefault="00DD1AE3" w:rsidP="00DD1AE3">
      <w:pPr>
        <w:spacing w:after="0" w:line="360" w:lineRule="auto"/>
        <w:jc w:val="both"/>
        <w:rPr>
          <w:rFonts w:ascii="Times" w:hAnsi="Times" w:cs="Times"/>
          <w:sz w:val="24"/>
          <w:szCs w:val="24"/>
        </w:rPr>
      </w:pPr>
      <w:r w:rsidRPr="00E85D3C">
        <w:rPr>
          <w:rFonts w:ascii="Times" w:hAnsi="Times" w:cs="Times"/>
          <w:b/>
          <w:bCs/>
          <w:sz w:val="24"/>
          <w:szCs w:val="24"/>
        </w:rPr>
        <w:t>5.</w:t>
      </w:r>
      <w:r>
        <w:rPr>
          <w:rFonts w:ascii="Times" w:hAnsi="Times" w:cs="Times"/>
          <w:sz w:val="24"/>
          <w:szCs w:val="24"/>
        </w:rPr>
        <w:t xml:space="preserve"> Uproszczenie procedury uzyskiwania grantu OZE przez zmniejszenie liczby dokumentów obowiązkowo przekazywanych do BGK przez inwestora (art. 11o </w:t>
      </w:r>
      <w:r w:rsidR="0016537A">
        <w:rPr>
          <w:rFonts w:ascii="Times" w:hAnsi="Times" w:cs="Times"/>
          <w:sz w:val="24"/>
          <w:szCs w:val="24"/>
        </w:rPr>
        <w:t>ust. 1 pkt 2 zmienianej ustaw</w:t>
      </w:r>
      <w:r>
        <w:rPr>
          <w:rFonts w:ascii="Times" w:hAnsi="Times" w:cs="Times"/>
          <w:sz w:val="24"/>
          <w:szCs w:val="24"/>
        </w:rPr>
        <w:t>y).</w:t>
      </w:r>
    </w:p>
    <w:p w14:paraId="25E28D4D" w14:textId="7F5390AB" w:rsidR="00DD1AE3" w:rsidRDefault="00DD1AE3" w:rsidP="00AD75F3">
      <w:pPr>
        <w:spacing w:after="0" w:line="360" w:lineRule="auto"/>
        <w:jc w:val="both"/>
        <w:rPr>
          <w:rFonts w:ascii="Times" w:hAnsi="Times" w:cs="Times"/>
          <w:sz w:val="24"/>
          <w:szCs w:val="24"/>
        </w:rPr>
      </w:pPr>
    </w:p>
    <w:p w14:paraId="37B9AECE" w14:textId="3D26AC06" w:rsidR="00F53C1E" w:rsidRPr="00FD1D86" w:rsidRDefault="00FC5C7B" w:rsidP="00AD75F3">
      <w:pPr>
        <w:spacing w:after="0" w:line="360" w:lineRule="auto"/>
        <w:jc w:val="both"/>
        <w:rPr>
          <w:rFonts w:ascii="Times" w:hAnsi="Times" w:cs="Times"/>
          <w:b/>
          <w:sz w:val="24"/>
          <w:szCs w:val="24"/>
        </w:rPr>
      </w:pPr>
      <w:r w:rsidRPr="00FD1D86">
        <w:rPr>
          <w:rFonts w:ascii="Times" w:eastAsia="Calibri" w:hAnsi="Times" w:cs="Times"/>
          <w:b/>
          <w:bCs/>
          <w:sz w:val="24"/>
          <w:szCs w:val="24"/>
        </w:rPr>
        <w:t>Ad</w:t>
      </w:r>
      <w:r w:rsidR="00542F96">
        <w:rPr>
          <w:rFonts w:ascii="Times" w:eastAsia="Calibri" w:hAnsi="Times" w:cs="Times"/>
          <w:b/>
          <w:bCs/>
          <w:sz w:val="24"/>
          <w:szCs w:val="24"/>
        </w:rPr>
        <w:t>.</w:t>
      </w:r>
      <w:r w:rsidRPr="00FD1D86">
        <w:rPr>
          <w:rFonts w:ascii="Times" w:eastAsia="Calibri" w:hAnsi="Times" w:cs="Times"/>
          <w:b/>
          <w:bCs/>
          <w:sz w:val="24"/>
          <w:szCs w:val="24"/>
        </w:rPr>
        <w:t xml:space="preserve"> VI</w:t>
      </w:r>
      <w:r w:rsidR="00F53C1E" w:rsidRPr="00FD1D86">
        <w:rPr>
          <w:rFonts w:ascii="Times" w:eastAsia="Calibri" w:hAnsi="Times" w:cs="Times"/>
          <w:b/>
          <w:bCs/>
          <w:sz w:val="24"/>
          <w:szCs w:val="24"/>
        </w:rPr>
        <w:t xml:space="preserve"> - </w:t>
      </w:r>
      <w:r w:rsidR="00F53C1E" w:rsidRPr="00FD1D86">
        <w:rPr>
          <w:rFonts w:ascii="Times" w:hAnsi="Times" w:cs="Times"/>
          <w:b/>
          <w:sz w:val="24"/>
          <w:szCs w:val="24"/>
        </w:rPr>
        <w:t xml:space="preserve">poprawki dot. art. </w:t>
      </w:r>
      <w:r w:rsidR="006C780A">
        <w:rPr>
          <w:rFonts w:ascii="Times" w:hAnsi="Times" w:cs="Times"/>
          <w:b/>
          <w:sz w:val="24"/>
          <w:szCs w:val="24"/>
        </w:rPr>
        <w:t>7</w:t>
      </w:r>
      <w:r w:rsidR="00F53C1E" w:rsidRPr="00FD1D86">
        <w:rPr>
          <w:rFonts w:ascii="Times" w:hAnsi="Times" w:cs="Times"/>
          <w:b/>
          <w:sz w:val="24"/>
          <w:szCs w:val="24"/>
        </w:rPr>
        <w:t xml:space="preserve"> projektu ustawy z druku 2451</w:t>
      </w:r>
    </w:p>
    <w:p w14:paraId="163AA86D" w14:textId="13505D21" w:rsidR="00137DEE" w:rsidRPr="00FD1D86" w:rsidRDefault="00FC5C7B" w:rsidP="00AD75F3">
      <w:pPr>
        <w:spacing w:after="120" w:line="360" w:lineRule="auto"/>
        <w:jc w:val="both"/>
        <w:rPr>
          <w:rFonts w:ascii="Times" w:eastAsia="Calibri" w:hAnsi="Times" w:cs="Times"/>
          <w:bCs/>
          <w:sz w:val="24"/>
          <w:szCs w:val="24"/>
        </w:rPr>
      </w:pPr>
      <w:r w:rsidRPr="00FD1D86">
        <w:rPr>
          <w:rFonts w:ascii="Times" w:eastAsia="Calibri" w:hAnsi="Times" w:cs="Times"/>
          <w:b/>
          <w:bCs/>
          <w:sz w:val="24"/>
          <w:szCs w:val="24"/>
        </w:rPr>
        <w:t xml:space="preserve"> </w:t>
      </w:r>
      <w:r w:rsidR="00005444" w:rsidRPr="00FD1D86">
        <w:rPr>
          <w:rFonts w:ascii="Times" w:eastAsia="Calibri" w:hAnsi="Times" w:cs="Times"/>
          <w:bCs/>
          <w:sz w:val="24"/>
          <w:szCs w:val="24"/>
        </w:rPr>
        <w:t>Pop</w:t>
      </w:r>
      <w:r w:rsidR="00137DEE" w:rsidRPr="00FD1D86">
        <w:rPr>
          <w:rFonts w:ascii="Times" w:eastAsia="Calibri" w:hAnsi="Times" w:cs="Times"/>
          <w:bCs/>
          <w:sz w:val="24"/>
          <w:szCs w:val="24"/>
        </w:rPr>
        <w:t xml:space="preserve">rawka wprowadza zmiany legislacyjne polegające na dostosowaniu zmian zaproponowanych </w:t>
      </w:r>
      <w:r w:rsidR="00542F96" w:rsidRPr="00FD1D86">
        <w:rPr>
          <w:rFonts w:ascii="Times" w:eastAsia="Calibri" w:hAnsi="Times" w:cs="Times"/>
          <w:bCs/>
          <w:sz w:val="24"/>
          <w:szCs w:val="24"/>
        </w:rPr>
        <w:t>w</w:t>
      </w:r>
      <w:r w:rsidR="00542F96">
        <w:rPr>
          <w:rFonts w:ascii="Times" w:eastAsia="Calibri" w:hAnsi="Times" w:cs="Times"/>
          <w:bCs/>
          <w:sz w:val="24"/>
          <w:szCs w:val="24"/>
        </w:rPr>
        <w:t> </w:t>
      </w:r>
      <w:r w:rsidR="00137DEE" w:rsidRPr="00FD1D86">
        <w:rPr>
          <w:rFonts w:ascii="Times" w:eastAsia="Calibri" w:hAnsi="Times" w:cs="Times"/>
          <w:bCs/>
          <w:sz w:val="24"/>
          <w:szCs w:val="24"/>
        </w:rPr>
        <w:t xml:space="preserve">projekcie ustawy o zmianie niektórych ustaw wspierających poprawę warunków mieszkaniowych  do aktualnego brzmienia art. 21 ustawy z dnia 22 marca 2018 r. </w:t>
      </w:r>
      <w:bookmarkStart w:id="58" w:name="_Hlk109821775"/>
      <w:r w:rsidR="00137DEE" w:rsidRPr="00FD1D86">
        <w:rPr>
          <w:rFonts w:ascii="Times" w:eastAsia="Calibri" w:hAnsi="Times" w:cs="Times"/>
          <w:bCs/>
          <w:sz w:val="24"/>
          <w:szCs w:val="24"/>
        </w:rPr>
        <w:t xml:space="preserve">o zmianie ustawy o finansowym wsparciu tworzenia lokali socjalnych, mieszkań chronionych, noclegowni i domów dla bezdomnych, ustawy o ochronie praw lokatorów, mieszkaniowym zasobie gminy i o zmianie Kodeksu cywilnego </w:t>
      </w:r>
      <w:r w:rsidR="00137DEE" w:rsidRPr="00FD1D86">
        <w:rPr>
          <w:rFonts w:ascii="Times" w:eastAsia="Calibri" w:hAnsi="Times" w:cs="Times"/>
          <w:bCs/>
          <w:sz w:val="24"/>
          <w:szCs w:val="24"/>
        </w:rPr>
        <w:lastRenderedPageBreak/>
        <w:t xml:space="preserve">oraz niektórych innych ustaw (Dz. U. z 2018 r. poz. 756, z 2019 r. poz. 1309 oraz z 2021 r. poz. 11). </w:t>
      </w:r>
      <w:bookmarkEnd w:id="58"/>
      <w:r w:rsidR="00137DEE" w:rsidRPr="00FD1D86">
        <w:rPr>
          <w:rFonts w:ascii="Times" w:eastAsia="Calibri" w:hAnsi="Times" w:cs="Times"/>
          <w:bCs/>
          <w:sz w:val="24"/>
          <w:szCs w:val="24"/>
        </w:rPr>
        <w:t xml:space="preserve">Uchylenie ust. 2–7 tego artykułu nastąpiło zmianami zawartymi w ustawie z dnia 7 lipca 2022 r. </w:t>
      </w:r>
      <w:r w:rsidR="00542F96" w:rsidRPr="00FD1D86">
        <w:rPr>
          <w:rFonts w:ascii="Times" w:eastAsia="Calibri" w:hAnsi="Times" w:cs="Times"/>
          <w:bCs/>
          <w:sz w:val="24"/>
          <w:szCs w:val="24"/>
        </w:rPr>
        <w:t>o</w:t>
      </w:r>
      <w:r w:rsidR="00542F96">
        <w:rPr>
          <w:rFonts w:ascii="Times" w:eastAsia="Calibri" w:hAnsi="Times" w:cs="Times"/>
          <w:bCs/>
          <w:sz w:val="24"/>
          <w:szCs w:val="24"/>
        </w:rPr>
        <w:t> </w:t>
      </w:r>
      <w:r w:rsidR="00137DEE" w:rsidRPr="00FD1D86">
        <w:rPr>
          <w:rFonts w:ascii="Times" w:eastAsia="Calibri" w:hAnsi="Times" w:cs="Times"/>
          <w:bCs/>
          <w:sz w:val="24"/>
          <w:szCs w:val="24"/>
        </w:rPr>
        <w:t>zmianie niektórych ustaw w zakresie sposobu finansowania programów mieszkaniowych.</w:t>
      </w:r>
    </w:p>
    <w:p w14:paraId="6553F7AA" w14:textId="5B9BF65A" w:rsidR="00F53C1E" w:rsidRDefault="00FC5C7B" w:rsidP="00AD75F3">
      <w:pPr>
        <w:spacing w:after="120" w:line="360" w:lineRule="auto"/>
        <w:jc w:val="both"/>
        <w:rPr>
          <w:rFonts w:ascii="Times" w:hAnsi="Times" w:cs="Times"/>
          <w:b/>
          <w:sz w:val="24"/>
          <w:szCs w:val="24"/>
        </w:rPr>
      </w:pPr>
      <w:r w:rsidRPr="00FD1D86">
        <w:rPr>
          <w:rFonts w:ascii="Times" w:eastAsia="Calibri" w:hAnsi="Times" w:cs="Times"/>
          <w:b/>
          <w:sz w:val="24"/>
          <w:szCs w:val="24"/>
        </w:rPr>
        <w:t>Ad VII</w:t>
      </w:r>
      <w:r w:rsidR="00F53C1E" w:rsidRPr="00FD1D86">
        <w:rPr>
          <w:rFonts w:ascii="Times" w:eastAsia="Calibri" w:hAnsi="Times" w:cs="Times"/>
          <w:b/>
          <w:sz w:val="24"/>
          <w:szCs w:val="24"/>
        </w:rPr>
        <w:t xml:space="preserve"> </w:t>
      </w:r>
      <w:r w:rsidR="006C780A">
        <w:rPr>
          <w:rFonts w:ascii="Times" w:eastAsia="Calibri" w:hAnsi="Times" w:cs="Times"/>
          <w:b/>
          <w:sz w:val="24"/>
          <w:szCs w:val="24"/>
        </w:rPr>
        <w:t>–</w:t>
      </w:r>
      <w:r w:rsidR="00F53C1E" w:rsidRPr="00FD1D86">
        <w:rPr>
          <w:rFonts w:ascii="Times" w:eastAsia="Calibri" w:hAnsi="Times" w:cs="Times"/>
          <w:b/>
          <w:sz w:val="24"/>
          <w:szCs w:val="24"/>
        </w:rPr>
        <w:t xml:space="preserve"> </w:t>
      </w:r>
      <w:r w:rsidR="006C780A">
        <w:rPr>
          <w:rFonts w:ascii="Times" w:eastAsia="Calibri" w:hAnsi="Times" w:cs="Times"/>
          <w:b/>
          <w:sz w:val="24"/>
          <w:szCs w:val="24"/>
        </w:rPr>
        <w:t xml:space="preserve">propozycja nowego art. 8a i 8b </w:t>
      </w:r>
      <w:r w:rsidR="00F53C1E" w:rsidRPr="00FD1D86">
        <w:rPr>
          <w:rFonts w:ascii="Times" w:hAnsi="Times" w:cs="Times"/>
          <w:b/>
          <w:sz w:val="24"/>
          <w:szCs w:val="24"/>
        </w:rPr>
        <w:t>projektu ustawy z druku 2451</w:t>
      </w:r>
    </w:p>
    <w:p w14:paraId="0946CFD0" w14:textId="315D451E" w:rsidR="006C780A" w:rsidRPr="006C780A" w:rsidRDefault="008651BA" w:rsidP="00AD75F3">
      <w:pPr>
        <w:spacing w:after="120" w:line="360" w:lineRule="auto"/>
        <w:jc w:val="both"/>
        <w:rPr>
          <w:rFonts w:ascii="Times" w:hAnsi="Times" w:cs="Times"/>
          <w:bCs/>
          <w:sz w:val="24"/>
          <w:szCs w:val="24"/>
        </w:rPr>
      </w:pPr>
      <w:r>
        <w:rPr>
          <w:rFonts w:ascii="Times" w:hAnsi="Times" w:cs="Times"/>
          <w:bCs/>
          <w:sz w:val="24"/>
          <w:szCs w:val="24"/>
        </w:rPr>
        <w:t>Poprawki w zakresie dodania do projektu z druku sejmowego 2451 a</w:t>
      </w:r>
      <w:r w:rsidR="00E61583">
        <w:rPr>
          <w:rFonts w:ascii="Times" w:hAnsi="Times" w:cs="Times"/>
          <w:bCs/>
          <w:sz w:val="24"/>
          <w:szCs w:val="24"/>
        </w:rPr>
        <w:t xml:space="preserve">rt. 8a i 8b mają charakter przepisów przejściowych. </w:t>
      </w:r>
      <w:r w:rsidR="006C780A">
        <w:rPr>
          <w:rFonts w:ascii="Times" w:hAnsi="Times" w:cs="Times"/>
          <w:bCs/>
          <w:sz w:val="24"/>
          <w:szCs w:val="24"/>
        </w:rPr>
        <w:t xml:space="preserve">Uzasadnienie </w:t>
      </w:r>
      <w:r w:rsidR="00E61583">
        <w:rPr>
          <w:rFonts w:ascii="Times" w:hAnsi="Times" w:cs="Times"/>
          <w:bCs/>
          <w:sz w:val="24"/>
          <w:szCs w:val="24"/>
        </w:rPr>
        <w:t xml:space="preserve">do nich znajduje się w części merytorycznej poprawek (pkt IV.2, IV.6 i </w:t>
      </w:r>
      <w:r w:rsidR="00A52270">
        <w:rPr>
          <w:rFonts w:ascii="Times" w:hAnsi="Times" w:cs="Times"/>
          <w:bCs/>
          <w:sz w:val="24"/>
          <w:szCs w:val="24"/>
        </w:rPr>
        <w:t>IV.1</w:t>
      </w:r>
      <w:r w:rsidR="00D86DC5">
        <w:rPr>
          <w:rFonts w:ascii="Times" w:hAnsi="Times" w:cs="Times"/>
          <w:bCs/>
          <w:sz w:val="24"/>
          <w:szCs w:val="24"/>
        </w:rPr>
        <w:t>1</w:t>
      </w:r>
      <w:r w:rsidR="00A52270">
        <w:rPr>
          <w:rFonts w:ascii="Times" w:hAnsi="Times" w:cs="Times"/>
          <w:bCs/>
          <w:sz w:val="24"/>
          <w:szCs w:val="24"/>
        </w:rPr>
        <w:t>.)</w:t>
      </w:r>
      <w:r>
        <w:rPr>
          <w:rFonts w:ascii="Times" w:hAnsi="Times" w:cs="Times"/>
          <w:bCs/>
          <w:sz w:val="24"/>
          <w:szCs w:val="24"/>
        </w:rPr>
        <w:t>.</w:t>
      </w:r>
    </w:p>
    <w:p w14:paraId="53F3CBC8" w14:textId="60283547" w:rsidR="00F53C1E" w:rsidRPr="00FD1D86" w:rsidRDefault="00137DEE" w:rsidP="00AD75F3">
      <w:pPr>
        <w:spacing w:after="120" w:line="360" w:lineRule="auto"/>
        <w:jc w:val="both"/>
        <w:rPr>
          <w:rFonts w:ascii="Times" w:hAnsi="Times" w:cs="Times"/>
          <w:b/>
          <w:sz w:val="24"/>
          <w:szCs w:val="24"/>
        </w:rPr>
      </w:pPr>
      <w:r w:rsidRPr="00FD1D86">
        <w:rPr>
          <w:rFonts w:ascii="Times" w:eastAsia="Calibri" w:hAnsi="Times" w:cs="Times"/>
          <w:b/>
          <w:sz w:val="24"/>
          <w:szCs w:val="24"/>
        </w:rPr>
        <w:t>Ad</w:t>
      </w:r>
      <w:r w:rsidR="00542F96">
        <w:rPr>
          <w:rFonts w:ascii="Times" w:eastAsia="Calibri" w:hAnsi="Times" w:cs="Times"/>
          <w:b/>
          <w:sz w:val="24"/>
          <w:szCs w:val="24"/>
        </w:rPr>
        <w:t>.</w:t>
      </w:r>
      <w:r w:rsidRPr="00FD1D86">
        <w:rPr>
          <w:rFonts w:ascii="Times" w:eastAsia="Calibri" w:hAnsi="Times" w:cs="Times"/>
          <w:b/>
          <w:sz w:val="24"/>
          <w:szCs w:val="24"/>
        </w:rPr>
        <w:t xml:space="preserve"> </w:t>
      </w:r>
      <w:r w:rsidR="00FC5C7B" w:rsidRPr="00FD1D86">
        <w:rPr>
          <w:rFonts w:ascii="Times" w:eastAsia="Calibri" w:hAnsi="Times" w:cs="Times"/>
          <w:b/>
          <w:sz w:val="24"/>
          <w:szCs w:val="24"/>
        </w:rPr>
        <w:t>VIII</w:t>
      </w:r>
      <w:r w:rsidR="00F53C1E" w:rsidRPr="00FD1D86">
        <w:rPr>
          <w:rFonts w:ascii="Times" w:eastAsia="Calibri" w:hAnsi="Times" w:cs="Times"/>
          <w:b/>
          <w:sz w:val="24"/>
          <w:szCs w:val="24"/>
        </w:rPr>
        <w:t xml:space="preserve"> - </w:t>
      </w:r>
      <w:r w:rsidR="00F53C1E" w:rsidRPr="00FD1D86">
        <w:rPr>
          <w:rFonts w:ascii="Times" w:hAnsi="Times" w:cs="Times"/>
          <w:b/>
          <w:sz w:val="24"/>
          <w:szCs w:val="24"/>
        </w:rPr>
        <w:t xml:space="preserve">poprawki dot. art. </w:t>
      </w:r>
      <w:r w:rsidR="006C780A">
        <w:rPr>
          <w:rFonts w:ascii="Times" w:hAnsi="Times" w:cs="Times"/>
          <w:b/>
          <w:sz w:val="24"/>
          <w:szCs w:val="24"/>
        </w:rPr>
        <w:t>10</w:t>
      </w:r>
      <w:r w:rsidR="00F53C1E" w:rsidRPr="00FD1D86">
        <w:rPr>
          <w:rFonts w:ascii="Times" w:hAnsi="Times" w:cs="Times"/>
          <w:b/>
          <w:sz w:val="24"/>
          <w:szCs w:val="24"/>
        </w:rPr>
        <w:t xml:space="preserve"> projektu ustawy z druku 2451</w:t>
      </w:r>
    </w:p>
    <w:p w14:paraId="5DC234BA" w14:textId="507D4EF3" w:rsidR="00137DEE" w:rsidRPr="00EF6E28" w:rsidRDefault="00542F96" w:rsidP="00AD75F3">
      <w:pPr>
        <w:spacing w:after="120" w:line="360" w:lineRule="auto"/>
        <w:jc w:val="both"/>
        <w:rPr>
          <w:rFonts w:ascii="Times" w:eastAsia="Calibri" w:hAnsi="Times" w:cs="Times"/>
          <w:bCs/>
          <w:sz w:val="24"/>
          <w:szCs w:val="24"/>
        </w:rPr>
      </w:pPr>
      <w:r w:rsidRPr="00EF6E28">
        <w:rPr>
          <w:rFonts w:ascii="Times" w:eastAsia="Calibri" w:hAnsi="Times" w:cs="Times"/>
          <w:b/>
          <w:sz w:val="24"/>
          <w:szCs w:val="24"/>
        </w:rPr>
        <w:t>1.</w:t>
      </w:r>
      <w:r>
        <w:rPr>
          <w:rFonts w:ascii="Times" w:eastAsia="Calibri" w:hAnsi="Times" w:cs="Times"/>
          <w:bCs/>
          <w:sz w:val="24"/>
          <w:szCs w:val="24"/>
        </w:rPr>
        <w:t xml:space="preserve"> </w:t>
      </w:r>
      <w:r w:rsidR="00137DEE" w:rsidRPr="00EF6E28">
        <w:rPr>
          <w:rFonts w:ascii="Times" w:eastAsia="Calibri" w:hAnsi="Times" w:cs="Times"/>
          <w:bCs/>
          <w:sz w:val="24"/>
          <w:szCs w:val="24"/>
        </w:rPr>
        <w:t xml:space="preserve">Poprawka ma na celu dostosowanie przepisu końcowego związanego z wejściem w życie zmian zawartych w art. 5 projektu ustawy do zmian wprowadzonych ustawą z dnia 7 lipca 2022 r. o zmianie niektórych ustaw w zakresie sposobu finansowania programów mieszkaniowych – skreślenie art. 7, którego treść została już uwzględniona w przepisach prawa ustawą z dnia 7 lipca 2022 r. </w:t>
      </w:r>
    </w:p>
    <w:p w14:paraId="7E6DBE26" w14:textId="0EF97D35" w:rsidR="00137DEE" w:rsidRDefault="00137DEE" w:rsidP="00AD75F3">
      <w:pPr>
        <w:spacing w:after="120" w:line="360" w:lineRule="auto"/>
        <w:jc w:val="both"/>
        <w:rPr>
          <w:rFonts w:ascii="Times" w:eastAsia="Calibri" w:hAnsi="Times" w:cs="Times"/>
          <w:bCs/>
          <w:sz w:val="24"/>
          <w:szCs w:val="24"/>
        </w:rPr>
      </w:pPr>
      <w:r w:rsidRPr="00FD1D86">
        <w:rPr>
          <w:rFonts w:ascii="Times" w:eastAsia="Calibri" w:hAnsi="Times" w:cs="Times"/>
          <w:bCs/>
          <w:sz w:val="24"/>
          <w:szCs w:val="24"/>
        </w:rPr>
        <w:t xml:space="preserve">Ponadto poprawka ma na celu zastosowanie prawidłowego wskazania jednostek redakcyjnych art. 5, które zgodnie z intencją projektodawcy mają wejść w życie </w:t>
      </w:r>
      <w:r w:rsidR="00A57DC6" w:rsidRPr="00A57DC6">
        <w:rPr>
          <w:rFonts w:ascii="Times" w:eastAsia="Calibri" w:hAnsi="Times" w:cs="Times"/>
          <w:bCs/>
          <w:sz w:val="24"/>
          <w:szCs w:val="24"/>
        </w:rPr>
        <w:t xml:space="preserve">30 dni po ogłoszeniu ustawy, co ma związek z faktem, że rozpatrzenie projektu ustawy przez Sejm zaplanowane zostało na wrzesień 2022 r. </w:t>
      </w:r>
      <w:r w:rsidRPr="00FD1D86">
        <w:rPr>
          <w:rFonts w:ascii="Times" w:eastAsia="Calibri" w:hAnsi="Times" w:cs="Times"/>
          <w:bCs/>
          <w:sz w:val="24"/>
          <w:szCs w:val="24"/>
        </w:rPr>
        <w:t xml:space="preserve">W dacie tej mają wejść w życie przepisy ustawy zmienianej w art. 5, które dotyczą nowych instrumentów wdrażających KPO do programu wsparcia budownictwa socjalnego i komunalnego: pkt 1, pkt 3 lit. a, pkt 4-7, 9-11 i 13. </w:t>
      </w:r>
    </w:p>
    <w:p w14:paraId="47C7A207" w14:textId="0F89453D" w:rsidR="00A14C40" w:rsidRPr="00FD1D86" w:rsidRDefault="00542F96" w:rsidP="00AD75F3">
      <w:pPr>
        <w:pStyle w:val="Akapitzlist"/>
        <w:spacing w:after="120" w:line="360" w:lineRule="auto"/>
        <w:ind w:left="0"/>
        <w:jc w:val="both"/>
        <w:rPr>
          <w:rFonts w:ascii="Times" w:eastAsia="Calibri" w:hAnsi="Times" w:cs="Times"/>
          <w:b/>
          <w:bCs/>
          <w:sz w:val="24"/>
          <w:szCs w:val="24"/>
        </w:rPr>
      </w:pPr>
      <w:r w:rsidRPr="00EF6E28">
        <w:rPr>
          <w:rFonts w:ascii="Times" w:eastAsia="Calibri" w:hAnsi="Times" w:cs="Times"/>
          <w:b/>
          <w:sz w:val="24"/>
          <w:szCs w:val="24"/>
        </w:rPr>
        <w:t>2.</w:t>
      </w:r>
      <w:r>
        <w:rPr>
          <w:rFonts w:ascii="Times" w:eastAsia="Calibri" w:hAnsi="Times" w:cs="Times"/>
          <w:bCs/>
          <w:sz w:val="24"/>
          <w:szCs w:val="24"/>
        </w:rPr>
        <w:t xml:space="preserve"> </w:t>
      </w:r>
      <w:r w:rsidR="008651BA">
        <w:rPr>
          <w:rFonts w:ascii="Times" w:eastAsia="Calibri" w:hAnsi="Times" w:cs="Times"/>
          <w:bCs/>
          <w:sz w:val="24"/>
          <w:szCs w:val="24"/>
        </w:rPr>
        <w:t>Poprawka przesuwająca wejście w życie przepisów art.</w:t>
      </w:r>
      <w:r w:rsidR="00C47759">
        <w:rPr>
          <w:rFonts w:ascii="Times" w:eastAsia="Calibri" w:hAnsi="Times" w:cs="Times"/>
          <w:bCs/>
          <w:sz w:val="24"/>
          <w:szCs w:val="24"/>
        </w:rPr>
        <w:t xml:space="preserve"> </w:t>
      </w:r>
      <w:r w:rsidR="008651BA">
        <w:rPr>
          <w:rFonts w:ascii="Times" w:eastAsia="Calibri" w:hAnsi="Times" w:cs="Times"/>
          <w:bCs/>
          <w:sz w:val="24"/>
          <w:szCs w:val="24"/>
        </w:rPr>
        <w:t xml:space="preserve">5 pkt </w:t>
      </w:r>
      <w:proofErr w:type="gramStart"/>
      <w:r w:rsidR="008651BA">
        <w:rPr>
          <w:rFonts w:ascii="Times" w:eastAsia="Calibri" w:hAnsi="Times" w:cs="Times"/>
          <w:bCs/>
          <w:sz w:val="24"/>
          <w:szCs w:val="24"/>
        </w:rPr>
        <w:t>2a,</w:t>
      </w:r>
      <w:proofErr w:type="gramEnd"/>
      <w:r w:rsidR="008651BA">
        <w:rPr>
          <w:rFonts w:ascii="Times" w:eastAsia="Calibri" w:hAnsi="Times" w:cs="Times"/>
          <w:bCs/>
          <w:sz w:val="24"/>
          <w:szCs w:val="24"/>
        </w:rPr>
        <w:t xml:space="preserve"> </w:t>
      </w:r>
      <w:r w:rsidR="008651BA" w:rsidRPr="00FD1D86">
        <w:rPr>
          <w:rFonts w:ascii="Times" w:eastAsia="Calibri" w:hAnsi="Times" w:cs="Times"/>
          <w:bCs/>
          <w:sz w:val="24"/>
          <w:szCs w:val="24"/>
        </w:rPr>
        <w:t xml:space="preserve">i </w:t>
      </w:r>
      <w:r w:rsidR="008651BA">
        <w:rPr>
          <w:rFonts w:ascii="Times" w:eastAsia="Calibri" w:hAnsi="Times" w:cs="Times"/>
          <w:bCs/>
          <w:sz w:val="24"/>
          <w:szCs w:val="24"/>
        </w:rPr>
        <w:t xml:space="preserve">pkt 6 </w:t>
      </w:r>
      <w:r w:rsidR="00934173">
        <w:rPr>
          <w:rFonts w:ascii="Times" w:eastAsia="Calibri" w:hAnsi="Times" w:cs="Times"/>
          <w:bCs/>
          <w:sz w:val="24"/>
          <w:szCs w:val="24"/>
        </w:rPr>
        <w:t>w </w:t>
      </w:r>
      <w:r w:rsidR="008651BA">
        <w:rPr>
          <w:rFonts w:ascii="Times" w:eastAsia="Calibri" w:hAnsi="Times" w:cs="Times"/>
          <w:bCs/>
          <w:sz w:val="24"/>
          <w:szCs w:val="24"/>
        </w:rPr>
        <w:t>zakresie 5a lit a oraz art.8a na 1 stycznia 2025 r. został</w:t>
      </w:r>
      <w:r w:rsidR="00847602">
        <w:rPr>
          <w:rFonts w:ascii="Times" w:eastAsia="Calibri" w:hAnsi="Times" w:cs="Times"/>
          <w:bCs/>
          <w:sz w:val="24"/>
          <w:szCs w:val="24"/>
        </w:rPr>
        <w:t>a</w:t>
      </w:r>
      <w:r w:rsidR="008651BA">
        <w:rPr>
          <w:rFonts w:ascii="Times" w:eastAsia="Calibri" w:hAnsi="Times" w:cs="Times"/>
          <w:bCs/>
          <w:sz w:val="24"/>
          <w:szCs w:val="24"/>
        </w:rPr>
        <w:t xml:space="preserve"> opisana w uzasadnieniu do poprawki </w:t>
      </w:r>
      <w:r w:rsidR="00934173">
        <w:rPr>
          <w:rFonts w:ascii="Times" w:eastAsia="Calibri" w:hAnsi="Times" w:cs="Times"/>
          <w:bCs/>
          <w:sz w:val="24"/>
          <w:szCs w:val="24"/>
        </w:rPr>
        <w:t>z </w:t>
      </w:r>
      <w:r w:rsidR="008651BA">
        <w:rPr>
          <w:rFonts w:ascii="Times" w:eastAsia="Calibri" w:hAnsi="Times" w:cs="Times"/>
          <w:bCs/>
          <w:sz w:val="24"/>
          <w:szCs w:val="24"/>
        </w:rPr>
        <w:t xml:space="preserve">pkt IV </w:t>
      </w:r>
      <w:proofErr w:type="spellStart"/>
      <w:r w:rsidR="008651BA">
        <w:rPr>
          <w:rFonts w:ascii="Times" w:eastAsia="Calibri" w:hAnsi="Times" w:cs="Times"/>
          <w:bCs/>
          <w:sz w:val="24"/>
          <w:szCs w:val="24"/>
        </w:rPr>
        <w:t>ppkt</w:t>
      </w:r>
      <w:proofErr w:type="spellEnd"/>
      <w:r w:rsidR="008651BA">
        <w:rPr>
          <w:rFonts w:ascii="Times" w:eastAsia="Calibri" w:hAnsi="Times" w:cs="Times"/>
          <w:bCs/>
          <w:sz w:val="24"/>
          <w:szCs w:val="24"/>
        </w:rPr>
        <w:t xml:space="preserve"> 2. </w:t>
      </w:r>
    </w:p>
    <w:p w14:paraId="2A3E0A55" w14:textId="14F55FEB" w:rsidR="0038324D" w:rsidRPr="00FD1D86" w:rsidRDefault="0038324D" w:rsidP="00AD75F3">
      <w:pPr>
        <w:spacing w:after="120" w:line="360" w:lineRule="auto"/>
        <w:jc w:val="both"/>
        <w:rPr>
          <w:rFonts w:ascii="Times" w:hAnsi="Times" w:cs="Times"/>
          <w:b/>
          <w:sz w:val="24"/>
          <w:szCs w:val="24"/>
        </w:rPr>
      </w:pPr>
    </w:p>
    <w:sectPr w:rsidR="0038324D" w:rsidRPr="00FD1D86" w:rsidSect="00E97593">
      <w:footerReference w:type="default" r:id="rId8"/>
      <w:pgSz w:w="11906" w:h="16838"/>
      <w:pgMar w:top="1134" w:right="1134"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4F5B" w14:textId="77777777" w:rsidR="00B36FA9" w:rsidRDefault="00B36FA9" w:rsidP="00534E61">
      <w:pPr>
        <w:spacing w:after="0" w:line="240" w:lineRule="auto"/>
      </w:pPr>
      <w:r>
        <w:separator/>
      </w:r>
    </w:p>
  </w:endnote>
  <w:endnote w:type="continuationSeparator" w:id="0">
    <w:p w14:paraId="6EC41F20" w14:textId="77777777" w:rsidR="00B36FA9" w:rsidRDefault="00B36FA9" w:rsidP="00534E61">
      <w:pPr>
        <w:spacing w:after="0" w:line="240" w:lineRule="auto"/>
      </w:pPr>
      <w:r>
        <w:continuationSeparator/>
      </w:r>
    </w:p>
  </w:endnote>
  <w:endnote w:type="continuationNotice" w:id="1">
    <w:p w14:paraId="779C38A8" w14:textId="77777777" w:rsidR="00B36FA9" w:rsidRDefault="00B36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8"/>
        <w:szCs w:val="28"/>
      </w:rPr>
      <w:id w:val="374826596"/>
      <w:docPartObj>
        <w:docPartGallery w:val="Page Numbers (Bottom of Page)"/>
        <w:docPartUnique/>
      </w:docPartObj>
    </w:sdtPr>
    <w:sdtEndPr>
      <w:rPr>
        <w:rFonts w:asciiTheme="minorHAnsi" w:hAnsiTheme="minorHAnsi" w:cstheme="minorHAnsi"/>
        <w:szCs w:val="18"/>
      </w:rPr>
    </w:sdtEndPr>
    <w:sdtContent>
      <w:p w14:paraId="47FCB836" w14:textId="5426B3EB" w:rsidR="00F30A8B" w:rsidRPr="00E97593" w:rsidRDefault="00F30A8B">
        <w:pPr>
          <w:pStyle w:val="Stopka"/>
          <w:jc w:val="center"/>
          <w:rPr>
            <w:rFonts w:eastAsiaTheme="majorEastAsia" w:cstheme="minorHAnsi"/>
            <w:sz w:val="18"/>
            <w:szCs w:val="18"/>
          </w:rPr>
        </w:pPr>
        <w:r w:rsidRPr="00E97593">
          <w:rPr>
            <w:rFonts w:eastAsiaTheme="minorEastAsia" w:cstheme="minorHAnsi"/>
            <w:sz w:val="18"/>
            <w:szCs w:val="18"/>
          </w:rPr>
          <w:fldChar w:fldCharType="begin"/>
        </w:r>
        <w:r w:rsidRPr="00E97593">
          <w:rPr>
            <w:rFonts w:cstheme="minorHAnsi"/>
            <w:sz w:val="18"/>
            <w:szCs w:val="18"/>
          </w:rPr>
          <w:instrText>PAGE    \* MERGEFORMAT</w:instrText>
        </w:r>
        <w:r w:rsidRPr="00E97593">
          <w:rPr>
            <w:rFonts w:eastAsiaTheme="minorEastAsia" w:cstheme="minorHAnsi"/>
            <w:sz w:val="18"/>
            <w:szCs w:val="18"/>
          </w:rPr>
          <w:fldChar w:fldCharType="separate"/>
        </w:r>
        <w:r w:rsidR="00412F68" w:rsidRPr="00412F68">
          <w:rPr>
            <w:rFonts w:eastAsiaTheme="majorEastAsia" w:cstheme="minorHAnsi"/>
            <w:noProof/>
            <w:sz w:val="18"/>
            <w:szCs w:val="18"/>
          </w:rPr>
          <w:t>-</w:t>
        </w:r>
        <w:r w:rsidR="00412F68">
          <w:rPr>
            <w:rFonts w:cstheme="minorHAnsi"/>
            <w:noProof/>
            <w:sz w:val="18"/>
            <w:szCs w:val="18"/>
          </w:rPr>
          <w:t xml:space="preserve"> 15 -</w:t>
        </w:r>
        <w:r w:rsidRPr="00E97593">
          <w:rPr>
            <w:rFonts w:eastAsiaTheme="majorEastAsia" w:cstheme="minorHAnsi"/>
            <w:sz w:val="18"/>
            <w:szCs w:val="18"/>
          </w:rPr>
          <w:fldChar w:fldCharType="end"/>
        </w:r>
      </w:p>
    </w:sdtContent>
  </w:sdt>
  <w:p w14:paraId="4533CE54" w14:textId="77777777" w:rsidR="00F30A8B" w:rsidRDefault="00F30A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4D01" w14:textId="77777777" w:rsidR="00B36FA9" w:rsidRDefault="00B36FA9" w:rsidP="00534E61">
      <w:pPr>
        <w:spacing w:after="0" w:line="240" w:lineRule="auto"/>
      </w:pPr>
      <w:r>
        <w:separator/>
      </w:r>
    </w:p>
  </w:footnote>
  <w:footnote w:type="continuationSeparator" w:id="0">
    <w:p w14:paraId="7B25F497" w14:textId="77777777" w:rsidR="00B36FA9" w:rsidRDefault="00B36FA9" w:rsidP="00534E61">
      <w:pPr>
        <w:spacing w:after="0" w:line="240" w:lineRule="auto"/>
      </w:pPr>
      <w:r>
        <w:continuationSeparator/>
      </w:r>
    </w:p>
  </w:footnote>
  <w:footnote w:type="continuationNotice" w:id="1">
    <w:p w14:paraId="026FA6DB" w14:textId="77777777" w:rsidR="00B36FA9" w:rsidRDefault="00B36FA9">
      <w:pPr>
        <w:spacing w:after="0" w:line="240" w:lineRule="auto"/>
      </w:pPr>
    </w:p>
  </w:footnote>
  <w:footnote w:id="2">
    <w:p w14:paraId="4022A14C" w14:textId="328A6560" w:rsidR="006A207D" w:rsidRDefault="006A207D">
      <w:pPr>
        <w:pStyle w:val="Tekstprzypisudolnego"/>
      </w:pPr>
      <w:r>
        <w:rPr>
          <w:rStyle w:val="Odwoanieprzypisudolnego"/>
        </w:rPr>
        <w:footnoteRef/>
      </w:r>
      <w:r w:rsidR="00B2789A" w:rsidRPr="00D833B1">
        <w:rPr>
          <w:vertAlign w:val="superscript"/>
        </w:rPr>
        <w:t>)</w:t>
      </w:r>
      <w:r w:rsidR="00B2789A">
        <w:t xml:space="preserve"> Zmiany tekstu jednolitego wymienionej ustawy zostały ogłoszone w Dz. U z 2021 r. poz. </w:t>
      </w:r>
      <w:r w:rsidR="00B2789A" w:rsidRPr="00B2789A">
        <w:t>1598, 2054,</w:t>
      </w:r>
      <w:r w:rsidR="00D833B1">
        <w:t xml:space="preserve"> </w:t>
      </w:r>
      <w:r w:rsidR="00D833B1" w:rsidRPr="00B2789A">
        <w:t>2269</w:t>
      </w:r>
      <w:r w:rsidR="00B2789A" w:rsidRPr="00B2789A">
        <w:t xml:space="preserve"> oraz z </w:t>
      </w:r>
      <w:proofErr w:type="gramStart"/>
      <w:r w:rsidR="00B2789A" w:rsidRPr="00B2789A">
        <w:t>2022r.</w:t>
      </w:r>
      <w:proofErr w:type="gramEnd"/>
      <w:r w:rsidR="00B2789A" w:rsidRPr="00B2789A">
        <w:t xml:space="preserve"> poz. 25, 872</w:t>
      </w:r>
      <w:r w:rsidR="00B2789A">
        <w:t xml:space="preserve"> i </w:t>
      </w:r>
      <w:r w:rsidR="00B2789A" w:rsidRPr="00B2789A">
        <w:t>1079</w:t>
      </w:r>
      <w:r w:rsidR="00B2789A">
        <w:t>)</w:t>
      </w:r>
    </w:p>
  </w:footnote>
  <w:footnote w:id="3">
    <w:p w14:paraId="77C56F20" w14:textId="7BC2C052" w:rsidR="00737F60" w:rsidRDefault="00737F60" w:rsidP="00743A50">
      <w:pPr>
        <w:pStyle w:val="Tekstprzypisudolnego"/>
        <w:jc w:val="both"/>
      </w:pPr>
      <w:r>
        <w:rPr>
          <w:rStyle w:val="Odwoanieprzypisudolnego"/>
        </w:rPr>
        <w:footnoteRef/>
      </w:r>
      <w:r>
        <w:t xml:space="preserve"> Przez byłe mieszkania zakładowe rozumie się mieszkania stanowiące przed dniem 7 lutego 2001 r własność przedsiębiorstw państwowych i spółek handlowych, w których Skarb Państwa był podmiotem dominującym w rozumieniu ustawy z dnia 29 lipca 2005 r. o ofercie publicznej i warunkach wprowadzania instrumentów do zorganizowanego systemu obrotu oraz o spółkach publicznych (Dz. U. z 2021 r. poz.1983, z </w:t>
      </w:r>
      <w:proofErr w:type="spellStart"/>
      <w:r>
        <w:t>późn</w:t>
      </w:r>
      <w:proofErr w:type="spellEnd"/>
      <w:r>
        <w:t>. zm.)</w:t>
      </w:r>
      <w:r w:rsidR="00283D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B67"/>
    <w:multiLevelType w:val="hybridMultilevel"/>
    <w:tmpl w:val="499C5AA2"/>
    <w:lvl w:ilvl="0" w:tplc="71B2298A">
      <w:start w:val="1"/>
      <w:numFmt w:val="decimal"/>
      <w:lvlText w:val="%1."/>
      <w:lvlJc w:val="left"/>
      <w:pPr>
        <w:ind w:left="502" w:hanging="36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AE51C6A"/>
    <w:multiLevelType w:val="hybridMultilevel"/>
    <w:tmpl w:val="86863814"/>
    <w:lvl w:ilvl="0" w:tplc="E774E5F4">
      <w:start w:val="1"/>
      <w:numFmt w:val="lowerLetter"/>
      <w:lvlText w:val="%1)"/>
      <w:lvlJc w:val="left"/>
      <w:pPr>
        <w:ind w:left="2130" w:hanging="360"/>
      </w:pPr>
      <w:rPr>
        <w:rFonts w:hint="default"/>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 w15:restartNumberingAfterBreak="0">
    <w:nsid w:val="0F490CD2"/>
    <w:multiLevelType w:val="hybridMultilevel"/>
    <w:tmpl w:val="864A3148"/>
    <w:lvl w:ilvl="0" w:tplc="0016CE50">
      <w:start w:val="1"/>
      <w:numFmt w:val="decimal"/>
      <w:lvlText w:val="%1)"/>
      <w:lvlJc w:val="left"/>
      <w:pPr>
        <w:ind w:left="2138" w:hanging="720"/>
      </w:pPr>
      <w:rPr>
        <w:rFonts w:hint="default"/>
        <w:b/>
        <w:bCs/>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 w15:restartNumberingAfterBreak="0">
    <w:nsid w:val="11465993"/>
    <w:multiLevelType w:val="hybridMultilevel"/>
    <w:tmpl w:val="0A022BDC"/>
    <w:lvl w:ilvl="0" w:tplc="9DEA80D6">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 w15:restartNumberingAfterBreak="0">
    <w:nsid w:val="1EA963E1"/>
    <w:multiLevelType w:val="hybridMultilevel"/>
    <w:tmpl w:val="54FCBF26"/>
    <w:lvl w:ilvl="0" w:tplc="B69C06E0">
      <w:start w:val="1"/>
      <w:numFmt w:val="decimal"/>
      <w:lvlText w:val="%1)"/>
      <w:lvlJc w:val="left"/>
      <w:pPr>
        <w:ind w:left="1776" w:hanging="360"/>
      </w:pPr>
      <w:rPr>
        <w:rFonts w:hint="default"/>
        <w:b/>
        <w:bCs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2C755031"/>
    <w:multiLevelType w:val="hybridMultilevel"/>
    <w:tmpl w:val="C3DC7972"/>
    <w:lvl w:ilvl="0" w:tplc="747C3AE4">
      <w:start w:val="1"/>
      <w:numFmt w:val="lowerLetter"/>
      <w:lvlText w:val="%1)"/>
      <w:lvlJc w:val="left"/>
      <w:pPr>
        <w:ind w:left="1855" w:hanging="360"/>
      </w:pPr>
      <w:rPr>
        <w:rFonts w:hint="default"/>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6" w15:restartNumberingAfterBreak="0">
    <w:nsid w:val="3FCF1D1D"/>
    <w:multiLevelType w:val="hybridMultilevel"/>
    <w:tmpl w:val="32369980"/>
    <w:lvl w:ilvl="0" w:tplc="EF7877E0">
      <w:start w:val="1"/>
      <w:numFmt w:val="lowerLetter"/>
      <w:lvlText w:val="%1)"/>
      <w:lvlJc w:val="left"/>
      <w:pPr>
        <w:ind w:left="2484" w:hanging="360"/>
      </w:pPr>
      <w:rPr>
        <w:rFonts w:hint="default"/>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 w15:restartNumberingAfterBreak="0">
    <w:nsid w:val="417432D7"/>
    <w:multiLevelType w:val="hybridMultilevel"/>
    <w:tmpl w:val="4AFE4F90"/>
    <w:lvl w:ilvl="0" w:tplc="04F8E14E">
      <w:start w:val="1"/>
      <w:numFmt w:val="decimal"/>
      <w:lvlText w:val="%1)"/>
      <w:lvlJc w:val="left"/>
      <w:pPr>
        <w:ind w:left="1211" w:hanging="360"/>
      </w:pPr>
      <w:rPr>
        <w:rFonts w:hint="default"/>
        <w:b/>
        <w:bCs/>
      </w:r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8" w15:restartNumberingAfterBreak="0">
    <w:nsid w:val="536F1D53"/>
    <w:multiLevelType w:val="hybridMultilevel"/>
    <w:tmpl w:val="94CE27AA"/>
    <w:lvl w:ilvl="0" w:tplc="7B140C84">
      <w:start w:val="1"/>
      <w:numFmt w:val="decimal"/>
      <w:lvlText w:val="%1)"/>
      <w:lvlJc w:val="left"/>
      <w:pPr>
        <w:ind w:left="1380" w:hanging="360"/>
      </w:pPr>
      <w:rPr>
        <w:rFonts w:hint="default"/>
      </w:rPr>
    </w:lvl>
    <w:lvl w:ilvl="1" w:tplc="04150019">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 w15:restartNumberingAfterBreak="0">
    <w:nsid w:val="642A6794"/>
    <w:multiLevelType w:val="hybridMultilevel"/>
    <w:tmpl w:val="36907D86"/>
    <w:lvl w:ilvl="0" w:tplc="DE981DD0">
      <w:start w:val="1"/>
      <w:numFmt w:val="lowerLetter"/>
      <w:lvlText w:val="%1)"/>
      <w:lvlJc w:val="left"/>
      <w:pPr>
        <w:ind w:left="2010" w:hanging="45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num w:numId="1" w16cid:durableId="651561886">
    <w:abstractNumId w:val="2"/>
  </w:num>
  <w:num w:numId="2" w16cid:durableId="997419812">
    <w:abstractNumId w:val="7"/>
  </w:num>
  <w:num w:numId="3" w16cid:durableId="1063328802">
    <w:abstractNumId w:val="6"/>
  </w:num>
  <w:num w:numId="4" w16cid:durableId="1111557863">
    <w:abstractNumId w:val="1"/>
  </w:num>
  <w:num w:numId="5" w16cid:durableId="1977296836">
    <w:abstractNumId w:val="8"/>
  </w:num>
  <w:num w:numId="6" w16cid:durableId="67309142">
    <w:abstractNumId w:val="4"/>
  </w:num>
  <w:num w:numId="7" w16cid:durableId="189412670">
    <w:abstractNumId w:val="9"/>
  </w:num>
  <w:num w:numId="8" w16cid:durableId="1213661239">
    <w:abstractNumId w:val="3"/>
  </w:num>
  <w:num w:numId="9" w16cid:durableId="1620258924">
    <w:abstractNumId w:val="0"/>
  </w:num>
  <w:num w:numId="10" w16cid:durableId="2108471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12"/>
    <w:rsid w:val="0000029F"/>
    <w:rsid w:val="00001A8F"/>
    <w:rsid w:val="00002F43"/>
    <w:rsid w:val="00003A6E"/>
    <w:rsid w:val="00005444"/>
    <w:rsid w:val="00010D0D"/>
    <w:rsid w:val="0001115D"/>
    <w:rsid w:val="00011DBB"/>
    <w:rsid w:val="00013BD3"/>
    <w:rsid w:val="00015317"/>
    <w:rsid w:val="0001565C"/>
    <w:rsid w:val="00015EDE"/>
    <w:rsid w:val="00020E2B"/>
    <w:rsid w:val="00021847"/>
    <w:rsid w:val="00021D62"/>
    <w:rsid w:val="0002253E"/>
    <w:rsid w:val="000226E1"/>
    <w:rsid w:val="00023A49"/>
    <w:rsid w:val="00024201"/>
    <w:rsid w:val="00025931"/>
    <w:rsid w:val="00026860"/>
    <w:rsid w:val="00030CAF"/>
    <w:rsid w:val="00034C84"/>
    <w:rsid w:val="000353D5"/>
    <w:rsid w:val="0003699E"/>
    <w:rsid w:val="00036B5B"/>
    <w:rsid w:val="0003716F"/>
    <w:rsid w:val="000375A9"/>
    <w:rsid w:val="00041711"/>
    <w:rsid w:val="00042916"/>
    <w:rsid w:val="00046315"/>
    <w:rsid w:val="00050CB3"/>
    <w:rsid w:val="00050E3B"/>
    <w:rsid w:val="00053FA1"/>
    <w:rsid w:val="00055224"/>
    <w:rsid w:val="00056348"/>
    <w:rsid w:val="00057B20"/>
    <w:rsid w:val="00061160"/>
    <w:rsid w:val="000652C6"/>
    <w:rsid w:val="000657C5"/>
    <w:rsid w:val="00070C6F"/>
    <w:rsid w:val="00073854"/>
    <w:rsid w:val="000747A4"/>
    <w:rsid w:val="00074EE1"/>
    <w:rsid w:val="000753D7"/>
    <w:rsid w:val="0007586B"/>
    <w:rsid w:val="00075891"/>
    <w:rsid w:val="000828DC"/>
    <w:rsid w:val="00086223"/>
    <w:rsid w:val="00086351"/>
    <w:rsid w:val="00091500"/>
    <w:rsid w:val="00091BFB"/>
    <w:rsid w:val="000938C1"/>
    <w:rsid w:val="00094FBD"/>
    <w:rsid w:val="00095B3F"/>
    <w:rsid w:val="00096700"/>
    <w:rsid w:val="00096787"/>
    <w:rsid w:val="000A0A60"/>
    <w:rsid w:val="000A14EA"/>
    <w:rsid w:val="000A1722"/>
    <w:rsid w:val="000A3C14"/>
    <w:rsid w:val="000A771F"/>
    <w:rsid w:val="000A78C7"/>
    <w:rsid w:val="000B2A56"/>
    <w:rsid w:val="000B4D99"/>
    <w:rsid w:val="000C0381"/>
    <w:rsid w:val="000C0BFC"/>
    <w:rsid w:val="000C1857"/>
    <w:rsid w:val="000C2619"/>
    <w:rsid w:val="000C4700"/>
    <w:rsid w:val="000C72FD"/>
    <w:rsid w:val="000C77E2"/>
    <w:rsid w:val="000D058E"/>
    <w:rsid w:val="000D0B85"/>
    <w:rsid w:val="000D6727"/>
    <w:rsid w:val="000E1877"/>
    <w:rsid w:val="000E567F"/>
    <w:rsid w:val="000E6C7C"/>
    <w:rsid w:val="000E73FF"/>
    <w:rsid w:val="000F0B1B"/>
    <w:rsid w:val="000F2F41"/>
    <w:rsid w:val="000F32CE"/>
    <w:rsid w:val="000F5C80"/>
    <w:rsid w:val="000F6B8C"/>
    <w:rsid w:val="000F6CB4"/>
    <w:rsid w:val="000F71CC"/>
    <w:rsid w:val="000F766D"/>
    <w:rsid w:val="001028E5"/>
    <w:rsid w:val="0010481A"/>
    <w:rsid w:val="00104E3A"/>
    <w:rsid w:val="0010512F"/>
    <w:rsid w:val="00107FB7"/>
    <w:rsid w:val="00110DAA"/>
    <w:rsid w:val="00111993"/>
    <w:rsid w:val="00112B79"/>
    <w:rsid w:val="001135F6"/>
    <w:rsid w:val="00113D1D"/>
    <w:rsid w:val="00114773"/>
    <w:rsid w:val="00114FCA"/>
    <w:rsid w:val="00117232"/>
    <w:rsid w:val="00117827"/>
    <w:rsid w:val="00121C39"/>
    <w:rsid w:val="0012239B"/>
    <w:rsid w:val="0012509D"/>
    <w:rsid w:val="00126204"/>
    <w:rsid w:val="00127940"/>
    <w:rsid w:val="00130834"/>
    <w:rsid w:val="0013141F"/>
    <w:rsid w:val="001318CF"/>
    <w:rsid w:val="00132916"/>
    <w:rsid w:val="00132B9F"/>
    <w:rsid w:val="00133ECD"/>
    <w:rsid w:val="00137DEE"/>
    <w:rsid w:val="00143332"/>
    <w:rsid w:val="00150F98"/>
    <w:rsid w:val="001520F2"/>
    <w:rsid w:val="00152472"/>
    <w:rsid w:val="00156063"/>
    <w:rsid w:val="001614C2"/>
    <w:rsid w:val="0016339C"/>
    <w:rsid w:val="00164AC1"/>
    <w:rsid w:val="0016537A"/>
    <w:rsid w:val="00171600"/>
    <w:rsid w:val="001729A8"/>
    <w:rsid w:val="001734C8"/>
    <w:rsid w:val="00174178"/>
    <w:rsid w:val="001761AC"/>
    <w:rsid w:val="00176560"/>
    <w:rsid w:val="001770FA"/>
    <w:rsid w:val="001771E7"/>
    <w:rsid w:val="001814DD"/>
    <w:rsid w:val="001830DB"/>
    <w:rsid w:val="00183948"/>
    <w:rsid w:val="0018690E"/>
    <w:rsid w:val="00190861"/>
    <w:rsid w:val="001918CC"/>
    <w:rsid w:val="00191D81"/>
    <w:rsid w:val="001943B1"/>
    <w:rsid w:val="00194ED8"/>
    <w:rsid w:val="001A0CDA"/>
    <w:rsid w:val="001A23F3"/>
    <w:rsid w:val="001A4B45"/>
    <w:rsid w:val="001A7395"/>
    <w:rsid w:val="001B4D3A"/>
    <w:rsid w:val="001B54FE"/>
    <w:rsid w:val="001B583E"/>
    <w:rsid w:val="001B661E"/>
    <w:rsid w:val="001B7CF1"/>
    <w:rsid w:val="001C00DA"/>
    <w:rsid w:val="001C00E5"/>
    <w:rsid w:val="001C208A"/>
    <w:rsid w:val="001C22BE"/>
    <w:rsid w:val="001C2CE3"/>
    <w:rsid w:val="001C3CEB"/>
    <w:rsid w:val="001C402D"/>
    <w:rsid w:val="001C734E"/>
    <w:rsid w:val="001C77CD"/>
    <w:rsid w:val="001D0115"/>
    <w:rsid w:val="001D07D0"/>
    <w:rsid w:val="001D0E15"/>
    <w:rsid w:val="001D1D2A"/>
    <w:rsid w:val="001D3C4E"/>
    <w:rsid w:val="001D56DD"/>
    <w:rsid w:val="001D688B"/>
    <w:rsid w:val="001D79D9"/>
    <w:rsid w:val="001E110D"/>
    <w:rsid w:val="001E1379"/>
    <w:rsid w:val="001E1DE0"/>
    <w:rsid w:val="001E49BF"/>
    <w:rsid w:val="001E502C"/>
    <w:rsid w:val="001E51E9"/>
    <w:rsid w:val="001E5809"/>
    <w:rsid w:val="001E6934"/>
    <w:rsid w:val="001F01D1"/>
    <w:rsid w:val="001F0A7C"/>
    <w:rsid w:val="001F5CEF"/>
    <w:rsid w:val="001F6849"/>
    <w:rsid w:val="001F71C2"/>
    <w:rsid w:val="002000D1"/>
    <w:rsid w:val="002016E9"/>
    <w:rsid w:val="002027BC"/>
    <w:rsid w:val="0020391F"/>
    <w:rsid w:val="00204A70"/>
    <w:rsid w:val="00206B77"/>
    <w:rsid w:val="00206D66"/>
    <w:rsid w:val="00207F22"/>
    <w:rsid w:val="002113DB"/>
    <w:rsid w:val="0021151A"/>
    <w:rsid w:val="00212890"/>
    <w:rsid w:val="00214138"/>
    <w:rsid w:val="00215BEC"/>
    <w:rsid w:val="00216C10"/>
    <w:rsid w:val="0022246F"/>
    <w:rsid w:val="002234DD"/>
    <w:rsid w:val="00223DC2"/>
    <w:rsid w:val="002242B3"/>
    <w:rsid w:val="0022463D"/>
    <w:rsid w:val="00225CAA"/>
    <w:rsid w:val="00230F4D"/>
    <w:rsid w:val="0023113A"/>
    <w:rsid w:val="00232482"/>
    <w:rsid w:val="002344DB"/>
    <w:rsid w:val="0023551B"/>
    <w:rsid w:val="00236C73"/>
    <w:rsid w:val="00236CAC"/>
    <w:rsid w:val="00240DF2"/>
    <w:rsid w:val="00241443"/>
    <w:rsid w:val="00244ACF"/>
    <w:rsid w:val="002454A4"/>
    <w:rsid w:val="00246ADA"/>
    <w:rsid w:val="0025053E"/>
    <w:rsid w:val="00252BFA"/>
    <w:rsid w:val="00254963"/>
    <w:rsid w:val="00254CB7"/>
    <w:rsid w:val="00257682"/>
    <w:rsid w:val="0026334A"/>
    <w:rsid w:val="002634CE"/>
    <w:rsid w:val="00264674"/>
    <w:rsid w:val="00265614"/>
    <w:rsid w:val="00265D18"/>
    <w:rsid w:val="0026774C"/>
    <w:rsid w:val="00270E21"/>
    <w:rsid w:val="00272E1C"/>
    <w:rsid w:val="00276C9A"/>
    <w:rsid w:val="002804B4"/>
    <w:rsid w:val="0028158E"/>
    <w:rsid w:val="002824A2"/>
    <w:rsid w:val="00282A8F"/>
    <w:rsid w:val="00282BE1"/>
    <w:rsid w:val="00283D86"/>
    <w:rsid w:val="002844DA"/>
    <w:rsid w:val="002856C5"/>
    <w:rsid w:val="00286F3D"/>
    <w:rsid w:val="002878BB"/>
    <w:rsid w:val="00290B56"/>
    <w:rsid w:val="00291C7B"/>
    <w:rsid w:val="00292B2C"/>
    <w:rsid w:val="002963ED"/>
    <w:rsid w:val="002A0267"/>
    <w:rsid w:val="002A0B8A"/>
    <w:rsid w:val="002A1116"/>
    <w:rsid w:val="002A1473"/>
    <w:rsid w:val="002A1F97"/>
    <w:rsid w:val="002A350D"/>
    <w:rsid w:val="002A4472"/>
    <w:rsid w:val="002A4742"/>
    <w:rsid w:val="002A5E37"/>
    <w:rsid w:val="002A5E9D"/>
    <w:rsid w:val="002A74A7"/>
    <w:rsid w:val="002A776D"/>
    <w:rsid w:val="002B061A"/>
    <w:rsid w:val="002B0649"/>
    <w:rsid w:val="002B17DF"/>
    <w:rsid w:val="002B206F"/>
    <w:rsid w:val="002B233E"/>
    <w:rsid w:val="002B2B6D"/>
    <w:rsid w:val="002B4003"/>
    <w:rsid w:val="002B5261"/>
    <w:rsid w:val="002C03DA"/>
    <w:rsid w:val="002C099C"/>
    <w:rsid w:val="002C1700"/>
    <w:rsid w:val="002C1EE4"/>
    <w:rsid w:val="002C2C66"/>
    <w:rsid w:val="002C3818"/>
    <w:rsid w:val="002C438A"/>
    <w:rsid w:val="002C6593"/>
    <w:rsid w:val="002C674D"/>
    <w:rsid w:val="002D4D0C"/>
    <w:rsid w:val="002D5060"/>
    <w:rsid w:val="002D65C4"/>
    <w:rsid w:val="002D740A"/>
    <w:rsid w:val="002E0F1E"/>
    <w:rsid w:val="002E22FE"/>
    <w:rsid w:val="002E49FA"/>
    <w:rsid w:val="002E5F28"/>
    <w:rsid w:val="002E7091"/>
    <w:rsid w:val="002E7557"/>
    <w:rsid w:val="002E7ECB"/>
    <w:rsid w:val="002F04F0"/>
    <w:rsid w:val="002F2A35"/>
    <w:rsid w:val="002F501C"/>
    <w:rsid w:val="002F7D5C"/>
    <w:rsid w:val="00302924"/>
    <w:rsid w:val="00303884"/>
    <w:rsid w:val="00305075"/>
    <w:rsid w:val="003059CA"/>
    <w:rsid w:val="00310737"/>
    <w:rsid w:val="0031088D"/>
    <w:rsid w:val="0031163A"/>
    <w:rsid w:val="00314D72"/>
    <w:rsid w:val="00320518"/>
    <w:rsid w:val="003209C1"/>
    <w:rsid w:val="00322ACF"/>
    <w:rsid w:val="00324A06"/>
    <w:rsid w:val="00325BC0"/>
    <w:rsid w:val="00327E54"/>
    <w:rsid w:val="00330659"/>
    <w:rsid w:val="0033413E"/>
    <w:rsid w:val="003441CD"/>
    <w:rsid w:val="0034772D"/>
    <w:rsid w:val="00347A5E"/>
    <w:rsid w:val="00347E2B"/>
    <w:rsid w:val="003501A0"/>
    <w:rsid w:val="00351A21"/>
    <w:rsid w:val="00352FB6"/>
    <w:rsid w:val="00353831"/>
    <w:rsid w:val="00354825"/>
    <w:rsid w:val="003548B4"/>
    <w:rsid w:val="003557EC"/>
    <w:rsid w:val="00355A55"/>
    <w:rsid w:val="003566FB"/>
    <w:rsid w:val="00356D31"/>
    <w:rsid w:val="003577A4"/>
    <w:rsid w:val="00357D1A"/>
    <w:rsid w:val="00357F4F"/>
    <w:rsid w:val="003614E5"/>
    <w:rsid w:val="0036302F"/>
    <w:rsid w:val="00363597"/>
    <w:rsid w:val="00363F4C"/>
    <w:rsid w:val="00365520"/>
    <w:rsid w:val="00366CAE"/>
    <w:rsid w:val="00367117"/>
    <w:rsid w:val="003715B1"/>
    <w:rsid w:val="00371D46"/>
    <w:rsid w:val="00374C64"/>
    <w:rsid w:val="0038324D"/>
    <w:rsid w:val="00384555"/>
    <w:rsid w:val="0038561A"/>
    <w:rsid w:val="003866A6"/>
    <w:rsid w:val="00387A48"/>
    <w:rsid w:val="003905EC"/>
    <w:rsid w:val="003920C8"/>
    <w:rsid w:val="0039248E"/>
    <w:rsid w:val="00392671"/>
    <w:rsid w:val="00392FFF"/>
    <w:rsid w:val="00396617"/>
    <w:rsid w:val="0039683F"/>
    <w:rsid w:val="003B273E"/>
    <w:rsid w:val="003B5923"/>
    <w:rsid w:val="003B5E6E"/>
    <w:rsid w:val="003C2460"/>
    <w:rsid w:val="003C5981"/>
    <w:rsid w:val="003C6923"/>
    <w:rsid w:val="003D00CC"/>
    <w:rsid w:val="003D17F7"/>
    <w:rsid w:val="003D1BFF"/>
    <w:rsid w:val="003D26AA"/>
    <w:rsid w:val="003D37C7"/>
    <w:rsid w:val="003D5CAD"/>
    <w:rsid w:val="003D61B6"/>
    <w:rsid w:val="003D6A73"/>
    <w:rsid w:val="003E1892"/>
    <w:rsid w:val="003E29D8"/>
    <w:rsid w:val="003E4D79"/>
    <w:rsid w:val="003F1030"/>
    <w:rsid w:val="003F37C9"/>
    <w:rsid w:val="003F3ED7"/>
    <w:rsid w:val="003F5F81"/>
    <w:rsid w:val="003F7F0B"/>
    <w:rsid w:val="0040133E"/>
    <w:rsid w:val="00401F2D"/>
    <w:rsid w:val="00402175"/>
    <w:rsid w:val="00402B45"/>
    <w:rsid w:val="00405492"/>
    <w:rsid w:val="004060D3"/>
    <w:rsid w:val="00406E8F"/>
    <w:rsid w:val="004076FB"/>
    <w:rsid w:val="00410592"/>
    <w:rsid w:val="0041073F"/>
    <w:rsid w:val="00412F68"/>
    <w:rsid w:val="004144CE"/>
    <w:rsid w:val="004157A3"/>
    <w:rsid w:val="00415DCB"/>
    <w:rsid w:val="00420C38"/>
    <w:rsid w:val="004223CE"/>
    <w:rsid w:val="00423FCF"/>
    <w:rsid w:val="004244EC"/>
    <w:rsid w:val="00426285"/>
    <w:rsid w:val="004263C0"/>
    <w:rsid w:val="00426A99"/>
    <w:rsid w:val="00426EC4"/>
    <w:rsid w:val="004277F2"/>
    <w:rsid w:val="00427FEF"/>
    <w:rsid w:val="004307D2"/>
    <w:rsid w:val="00431A14"/>
    <w:rsid w:val="004321DF"/>
    <w:rsid w:val="00434509"/>
    <w:rsid w:val="004347EA"/>
    <w:rsid w:val="00440C95"/>
    <w:rsid w:val="0044304D"/>
    <w:rsid w:val="00444AB5"/>
    <w:rsid w:val="00446CA7"/>
    <w:rsid w:val="00446F28"/>
    <w:rsid w:val="00450B8F"/>
    <w:rsid w:val="0045130E"/>
    <w:rsid w:val="004518C5"/>
    <w:rsid w:val="00452883"/>
    <w:rsid w:val="00454CB7"/>
    <w:rsid w:val="004564FD"/>
    <w:rsid w:val="004628DB"/>
    <w:rsid w:val="00464CBC"/>
    <w:rsid w:val="00467238"/>
    <w:rsid w:val="004675A6"/>
    <w:rsid w:val="004675BC"/>
    <w:rsid w:val="0046789C"/>
    <w:rsid w:val="00471CDA"/>
    <w:rsid w:val="00473603"/>
    <w:rsid w:val="00480A3C"/>
    <w:rsid w:val="00481EA0"/>
    <w:rsid w:val="00482BC6"/>
    <w:rsid w:val="00484051"/>
    <w:rsid w:val="0048416E"/>
    <w:rsid w:val="00484A79"/>
    <w:rsid w:val="00485D4C"/>
    <w:rsid w:val="00486E39"/>
    <w:rsid w:val="00495BB9"/>
    <w:rsid w:val="00495F69"/>
    <w:rsid w:val="00496881"/>
    <w:rsid w:val="00496DDC"/>
    <w:rsid w:val="0049769D"/>
    <w:rsid w:val="00497D81"/>
    <w:rsid w:val="004A04DA"/>
    <w:rsid w:val="004A16E2"/>
    <w:rsid w:val="004A32C1"/>
    <w:rsid w:val="004A449A"/>
    <w:rsid w:val="004A5764"/>
    <w:rsid w:val="004A7205"/>
    <w:rsid w:val="004B2E63"/>
    <w:rsid w:val="004B37EA"/>
    <w:rsid w:val="004B4C67"/>
    <w:rsid w:val="004B579E"/>
    <w:rsid w:val="004B7206"/>
    <w:rsid w:val="004B77AD"/>
    <w:rsid w:val="004C1AA4"/>
    <w:rsid w:val="004C3748"/>
    <w:rsid w:val="004C5C2A"/>
    <w:rsid w:val="004C6754"/>
    <w:rsid w:val="004C73D5"/>
    <w:rsid w:val="004C742A"/>
    <w:rsid w:val="004D0472"/>
    <w:rsid w:val="004D08BA"/>
    <w:rsid w:val="004D2E7B"/>
    <w:rsid w:val="004D6BFF"/>
    <w:rsid w:val="004D78C5"/>
    <w:rsid w:val="004E12D0"/>
    <w:rsid w:val="004E2738"/>
    <w:rsid w:val="004E4A62"/>
    <w:rsid w:val="004E4A95"/>
    <w:rsid w:val="004E4F00"/>
    <w:rsid w:val="004F1A26"/>
    <w:rsid w:val="004F6984"/>
    <w:rsid w:val="004F701E"/>
    <w:rsid w:val="004F705E"/>
    <w:rsid w:val="0050140F"/>
    <w:rsid w:val="00503646"/>
    <w:rsid w:val="00503811"/>
    <w:rsid w:val="005043A9"/>
    <w:rsid w:val="00505188"/>
    <w:rsid w:val="00506086"/>
    <w:rsid w:val="00506240"/>
    <w:rsid w:val="00512320"/>
    <w:rsid w:val="00512D1F"/>
    <w:rsid w:val="00513A7C"/>
    <w:rsid w:val="00513E56"/>
    <w:rsid w:val="00514070"/>
    <w:rsid w:val="00515925"/>
    <w:rsid w:val="00515AF5"/>
    <w:rsid w:val="0051658A"/>
    <w:rsid w:val="005170C1"/>
    <w:rsid w:val="00517154"/>
    <w:rsid w:val="00521502"/>
    <w:rsid w:val="00525544"/>
    <w:rsid w:val="005264C6"/>
    <w:rsid w:val="00531A6B"/>
    <w:rsid w:val="00534E61"/>
    <w:rsid w:val="0053547C"/>
    <w:rsid w:val="0054038E"/>
    <w:rsid w:val="00542F96"/>
    <w:rsid w:val="0055293A"/>
    <w:rsid w:val="00552A34"/>
    <w:rsid w:val="00553DAA"/>
    <w:rsid w:val="0055583C"/>
    <w:rsid w:val="005562B6"/>
    <w:rsid w:val="00556C38"/>
    <w:rsid w:val="00557EAA"/>
    <w:rsid w:val="0056480F"/>
    <w:rsid w:val="005661AD"/>
    <w:rsid w:val="0056687C"/>
    <w:rsid w:val="0057080D"/>
    <w:rsid w:val="00571A35"/>
    <w:rsid w:val="00572C17"/>
    <w:rsid w:val="005732B0"/>
    <w:rsid w:val="00574504"/>
    <w:rsid w:val="005746AD"/>
    <w:rsid w:val="00576880"/>
    <w:rsid w:val="00580DA4"/>
    <w:rsid w:val="00581EE6"/>
    <w:rsid w:val="00582494"/>
    <w:rsid w:val="00584A04"/>
    <w:rsid w:val="00585AD2"/>
    <w:rsid w:val="00587CF9"/>
    <w:rsid w:val="00596389"/>
    <w:rsid w:val="00596F81"/>
    <w:rsid w:val="005A0117"/>
    <w:rsid w:val="005A0165"/>
    <w:rsid w:val="005A0734"/>
    <w:rsid w:val="005A156F"/>
    <w:rsid w:val="005A31C5"/>
    <w:rsid w:val="005A3DA5"/>
    <w:rsid w:val="005A466E"/>
    <w:rsid w:val="005A52E2"/>
    <w:rsid w:val="005A60FE"/>
    <w:rsid w:val="005A6B9E"/>
    <w:rsid w:val="005A71C7"/>
    <w:rsid w:val="005B0B45"/>
    <w:rsid w:val="005B2B11"/>
    <w:rsid w:val="005B3198"/>
    <w:rsid w:val="005B3ABC"/>
    <w:rsid w:val="005B4A92"/>
    <w:rsid w:val="005C0462"/>
    <w:rsid w:val="005C0C25"/>
    <w:rsid w:val="005C4D17"/>
    <w:rsid w:val="005C5DD1"/>
    <w:rsid w:val="005C5F40"/>
    <w:rsid w:val="005C7A9C"/>
    <w:rsid w:val="005D015F"/>
    <w:rsid w:val="005D26E7"/>
    <w:rsid w:val="005D365D"/>
    <w:rsid w:val="005D6299"/>
    <w:rsid w:val="005D645F"/>
    <w:rsid w:val="005E1998"/>
    <w:rsid w:val="005E54A8"/>
    <w:rsid w:val="005E7C68"/>
    <w:rsid w:val="005F356E"/>
    <w:rsid w:val="005F5CF9"/>
    <w:rsid w:val="005F5E6E"/>
    <w:rsid w:val="00602126"/>
    <w:rsid w:val="00603C35"/>
    <w:rsid w:val="00607113"/>
    <w:rsid w:val="0061146E"/>
    <w:rsid w:val="006119F0"/>
    <w:rsid w:val="00611E57"/>
    <w:rsid w:val="00613632"/>
    <w:rsid w:val="0061434A"/>
    <w:rsid w:val="00614DE3"/>
    <w:rsid w:val="00616B99"/>
    <w:rsid w:val="006178AB"/>
    <w:rsid w:val="00620F79"/>
    <w:rsid w:val="006245C4"/>
    <w:rsid w:val="00624B05"/>
    <w:rsid w:val="00625823"/>
    <w:rsid w:val="006269EA"/>
    <w:rsid w:val="00630393"/>
    <w:rsid w:val="0063040A"/>
    <w:rsid w:val="00630F7E"/>
    <w:rsid w:val="00632374"/>
    <w:rsid w:val="00635A79"/>
    <w:rsid w:val="00635A83"/>
    <w:rsid w:val="00636673"/>
    <w:rsid w:val="00637800"/>
    <w:rsid w:val="00640463"/>
    <w:rsid w:val="00642BF9"/>
    <w:rsid w:val="006430E9"/>
    <w:rsid w:val="00643400"/>
    <w:rsid w:val="00645536"/>
    <w:rsid w:val="00645B4B"/>
    <w:rsid w:val="00647D68"/>
    <w:rsid w:val="00650C2B"/>
    <w:rsid w:val="00650ED3"/>
    <w:rsid w:val="006514BD"/>
    <w:rsid w:val="00654E5E"/>
    <w:rsid w:val="00655437"/>
    <w:rsid w:val="00655683"/>
    <w:rsid w:val="006557F4"/>
    <w:rsid w:val="0066416D"/>
    <w:rsid w:val="0066555B"/>
    <w:rsid w:val="00666709"/>
    <w:rsid w:val="00667B9C"/>
    <w:rsid w:val="006720D4"/>
    <w:rsid w:val="00672539"/>
    <w:rsid w:val="006736C9"/>
    <w:rsid w:val="00673C51"/>
    <w:rsid w:val="006740F6"/>
    <w:rsid w:val="00674D23"/>
    <w:rsid w:val="00677EC5"/>
    <w:rsid w:val="0068200F"/>
    <w:rsid w:val="00683DE1"/>
    <w:rsid w:val="00685C84"/>
    <w:rsid w:val="006866A0"/>
    <w:rsid w:val="00687713"/>
    <w:rsid w:val="00692DCD"/>
    <w:rsid w:val="0069370F"/>
    <w:rsid w:val="00695E00"/>
    <w:rsid w:val="00696B26"/>
    <w:rsid w:val="006A1821"/>
    <w:rsid w:val="006A1B4A"/>
    <w:rsid w:val="006A207D"/>
    <w:rsid w:val="006A53AF"/>
    <w:rsid w:val="006B0829"/>
    <w:rsid w:val="006B11F1"/>
    <w:rsid w:val="006B151A"/>
    <w:rsid w:val="006B5E4D"/>
    <w:rsid w:val="006B61AE"/>
    <w:rsid w:val="006B653F"/>
    <w:rsid w:val="006C01CD"/>
    <w:rsid w:val="006C3187"/>
    <w:rsid w:val="006C61A8"/>
    <w:rsid w:val="006C75EC"/>
    <w:rsid w:val="006C780A"/>
    <w:rsid w:val="006D13EB"/>
    <w:rsid w:val="006D3940"/>
    <w:rsid w:val="006D5D59"/>
    <w:rsid w:val="006D7E61"/>
    <w:rsid w:val="006E2A84"/>
    <w:rsid w:val="006E2DB4"/>
    <w:rsid w:val="006E3B7C"/>
    <w:rsid w:val="006E438B"/>
    <w:rsid w:val="006E443D"/>
    <w:rsid w:val="006E6D27"/>
    <w:rsid w:val="006F12D6"/>
    <w:rsid w:val="006F466D"/>
    <w:rsid w:val="006F48CB"/>
    <w:rsid w:val="006F5216"/>
    <w:rsid w:val="006F5735"/>
    <w:rsid w:val="006F638C"/>
    <w:rsid w:val="00703B75"/>
    <w:rsid w:val="00707FD2"/>
    <w:rsid w:val="00710C99"/>
    <w:rsid w:val="00714D1D"/>
    <w:rsid w:val="00716FC6"/>
    <w:rsid w:val="00717A4D"/>
    <w:rsid w:val="00720CD8"/>
    <w:rsid w:val="007216DB"/>
    <w:rsid w:val="00721735"/>
    <w:rsid w:val="007225A7"/>
    <w:rsid w:val="00723F2C"/>
    <w:rsid w:val="00724FBC"/>
    <w:rsid w:val="0072699B"/>
    <w:rsid w:val="00733759"/>
    <w:rsid w:val="00733D3F"/>
    <w:rsid w:val="007375E1"/>
    <w:rsid w:val="00737DDC"/>
    <w:rsid w:val="00737F60"/>
    <w:rsid w:val="00741C9E"/>
    <w:rsid w:val="00742294"/>
    <w:rsid w:val="00743A50"/>
    <w:rsid w:val="0075073D"/>
    <w:rsid w:val="007571DA"/>
    <w:rsid w:val="00761BB2"/>
    <w:rsid w:val="00762961"/>
    <w:rsid w:val="00762DDD"/>
    <w:rsid w:val="007660BE"/>
    <w:rsid w:val="00766314"/>
    <w:rsid w:val="00767A54"/>
    <w:rsid w:val="00775D8F"/>
    <w:rsid w:val="007810E6"/>
    <w:rsid w:val="007819BA"/>
    <w:rsid w:val="00782B07"/>
    <w:rsid w:val="007839CC"/>
    <w:rsid w:val="00786C33"/>
    <w:rsid w:val="00786D95"/>
    <w:rsid w:val="00794CB6"/>
    <w:rsid w:val="007972DE"/>
    <w:rsid w:val="007A0B04"/>
    <w:rsid w:val="007A1F7E"/>
    <w:rsid w:val="007A37F9"/>
    <w:rsid w:val="007A407B"/>
    <w:rsid w:val="007A4774"/>
    <w:rsid w:val="007A4EAF"/>
    <w:rsid w:val="007A5D4C"/>
    <w:rsid w:val="007B2FE0"/>
    <w:rsid w:val="007B343E"/>
    <w:rsid w:val="007B5A68"/>
    <w:rsid w:val="007C073D"/>
    <w:rsid w:val="007C7415"/>
    <w:rsid w:val="007C7552"/>
    <w:rsid w:val="007D27E7"/>
    <w:rsid w:val="007D4BC1"/>
    <w:rsid w:val="007D6608"/>
    <w:rsid w:val="007E1A29"/>
    <w:rsid w:val="007E2141"/>
    <w:rsid w:val="007E5052"/>
    <w:rsid w:val="007E6BF9"/>
    <w:rsid w:val="007F0610"/>
    <w:rsid w:val="007F1962"/>
    <w:rsid w:val="007F403C"/>
    <w:rsid w:val="007F6517"/>
    <w:rsid w:val="008033A0"/>
    <w:rsid w:val="008034F3"/>
    <w:rsid w:val="008041D7"/>
    <w:rsid w:val="00804A0F"/>
    <w:rsid w:val="00804F2C"/>
    <w:rsid w:val="00812FEA"/>
    <w:rsid w:val="00814584"/>
    <w:rsid w:val="0081552A"/>
    <w:rsid w:val="00816E8F"/>
    <w:rsid w:val="00826452"/>
    <w:rsid w:val="0082797C"/>
    <w:rsid w:val="0083242B"/>
    <w:rsid w:val="008330F1"/>
    <w:rsid w:val="008378A3"/>
    <w:rsid w:val="008409A1"/>
    <w:rsid w:val="00842A98"/>
    <w:rsid w:val="008440C2"/>
    <w:rsid w:val="008442EE"/>
    <w:rsid w:val="00844FAC"/>
    <w:rsid w:val="0084566D"/>
    <w:rsid w:val="00846E0B"/>
    <w:rsid w:val="00847602"/>
    <w:rsid w:val="00851D4C"/>
    <w:rsid w:val="0085386D"/>
    <w:rsid w:val="00853B2F"/>
    <w:rsid w:val="00854FFE"/>
    <w:rsid w:val="00855D2F"/>
    <w:rsid w:val="00861995"/>
    <w:rsid w:val="008651BA"/>
    <w:rsid w:val="00867926"/>
    <w:rsid w:val="00870AD5"/>
    <w:rsid w:val="0087173D"/>
    <w:rsid w:val="008718AC"/>
    <w:rsid w:val="00871948"/>
    <w:rsid w:val="0087246F"/>
    <w:rsid w:val="00873ACA"/>
    <w:rsid w:val="00874877"/>
    <w:rsid w:val="00880011"/>
    <w:rsid w:val="00880D56"/>
    <w:rsid w:val="008819AE"/>
    <w:rsid w:val="00882909"/>
    <w:rsid w:val="008846B7"/>
    <w:rsid w:val="008873FE"/>
    <w:rsid w:val="008900E5"/>
    <w:rsid w:val="00890217"/>
    <w:rsid w:val="00892912"/>
    <w:rsid w:val="00892B66"/>
    <w:rsid w:val="00892FCE"/>
    <w:rsid w:val="008959A6"/>
    <w:rsid w:val="00897984"/>
    <w:rsid w:val="008A02A9"/>
    <w:rsid w:val="008A23FE"/>
    <w:rsid w:val="008A4E31"/>
    <w:rsid w:val="008A7C70"/>
    <w:rsid w:val="008B1CA9"/>
    <w:rsid w:val="008B2412"/>
    <w:rsid w:val="008B3AF5"/>
    <w:rsid w:val="008B6479"/>
    <w:rsid w:val="008B7409"/>
    <w:rsid w:val="008C0F16"/>
    <w:rsid w:val="008C1DB0"/>
    <w:rsid w:val="008C21BD"/>
    <w:rsid w:val="008C277D"/>
    <w:rsid w:val="008C3DD8"/>
    <w:rsid w:val="008C78AC"/>
    <w:rsid w:val="008D13AB"/>
    <w:rsid w:val="008D177B"/>
    <w:rsid w:val="008D21A3"/>
    <w:rsid w:val="008E0219"/>
    <w:rsid w:val="008E1789"/>
    <w:rsid w:val="008E1E35"/>
    <w:rsid w:val="008E248E"/>
    <w:rsid w:val="008E3BEF"/>
    <w:rsid w:val="008E3E1B"/>
    <w:rsid w:val="008E7943"/>
    <w:rsid w:val="008F0CC1"/>
    <w:rsid w:val="008F0E23"/>
    <w:rsid w:val="008F10F5"/>
    <w:rsid w:val="008F4A3C"/>
    <w:rsid w:val="008F6BA4"/>
    <w:rsid w:val="009005D2"/>
    <w:rsid w:val="00901781"/>
    <w:rsid w:val="009021C6"/>
    <w:rsid w:val="0090265B"/>
    <w:rsid w:val="00902B19"/>
    <w:rsid w:val="009030CC"/>
    <w:rsid w:val="0090342B"/>
    <w:rsid w:val="0090366B"/>
    <w:rsid w:val="00911314"/>
    <w:rsid w:val="009142FC"/>
    <w:rsid w:val="00915A77"/>
    <w:rsid w:val="00915C51"/>
    <w:rsid w:val="009171B1"/>
    <w:rsid w:val="00920528"/>
    <w:rsid w:val="00927021"/>
    <w:rsid w:val="00931BC9"/>
    <w:rsid w:val="00934173"/>
    <w:rsid w:val="009341BC"/>
    <w:rsid w:val="00934AFC"/>
    <w:rsid w:val="009411F9"/>
    <w:rsid w:val="00941486"/>
    <w:rsid w:val="00944357"/>
    <w:rsid w:val="00944437"/>
    <w:rsid w:val="009445AD"/>
    <w:rsid w:val="00944673"/>
    <w:rsid w:val="00946230"/>
    <w:rsid w:val="009466B8"/>
    <w:rsid w:val="009468F8"/>
    <w:rsid w:val="00950522"/>
    <w:rsid w:val="00951049"/>
    <w:rsid w:val="00951985"/>
    <w:rsid w:val="00955140"/>
    <w:rsid w:val="00956CCD"/>
    <w:rsid w:val="00957261"/>
    <w:rsid w:val="00963467"/>
    <w:rsid w:val="009643C5"/>
    <w:rsid w:val="00971943"/>
    <w:rsid w:val="0097215D"/>
    <w:rsid w:val="0097279F"/>
    <w:rsid w:val="0097325B"/>
    <w:rsid w:val="0097448B"/>
    <w:rsid w:val="009767E1"/>
    <w:rsid w:val="0097772D"/>
    <w:rsid w:val="0098289B"/>
    <w:rsid w:val="0098340F"/>
    <w:rsid w:val="009858E1"/>
    <w:rsid w:val="009873D3"/>
    <w:rsid w:val="00990B92"/>
    <w:rsid w:val="00990FE2"/>
    <w:rsid w:val="00991E31"/>
    <w:rsid w:val="00991F68"/>
    <w:rsid w:val="00992628"/>
    <w:rsid w:val="009927E3"/>
    <w:rsid w:val="00992986"/>
    <w:rsid w:val="009932B5"/>
    <w:rsid w:val="00993A5E"/>
    <w:rsid w:val="009964AA"/>
    <w:rsid w:val="009975BE"/>
    <w:rsid w:val="009A0A40"/>
    <w:rsid w:val="009A796A"/>
    <w:rsid w:val="009A7CB7"/>
    <w:rsid w:val="009B0C28"/>
    <w:rsid w:val="009B2340"/>
    <w:rsid w:val="009B539A"/>
    <w:rsid w:val="009B7190"/>
    <w:rsid w:val="009C03C6"/>
    <w:rsid w:val="009C04EB"/>
    <w:rsid w:val="009C164D"/>
    <w:rsid w:val="009C41EF"/>
    <w:rsid w:val="009C5E6D"/>
    <w:rsid w:val="009C6B4B"/>
    <w:rsid w:val="009D094F"/>
    <w:rsid w:val="009D5E99"/>
    <w:rsid w:val="009D6098"/>
    <w:rsid w:val="009E07EF"/>
    <w:rsid w:val="009E6180"/>
    <w:rsid w:val="009E7706"/>
    <w:rsid w:val="009F0138"/>
    <w:rsid w:val="009F0381"/>
    <w:rsid w:val="009F1D07"/>
    <w:rsid w:val="009F2088"/>
    <w:rsid w:val="00A00812"/>
    <w:rsid w:val="00A02048"/>
    <w:rsid w:val="00A025C2"/>
    <w:rsid w:val="00A05460"/>
    <w:rsid w:val="00A07E72"/>
    <w:rsid w:val="00A10108"/>
    <w:rsid w:val="00A10931"/>
    <w:rsid w:val="00A1406C"/>
    <w:rsid w:val="00A14C40"/>
    <w:rsid w:val="00A14EB9"/>
    <w:rsid w:val="00A15157"/>
    <w:rsid w:val="00A1610E"/>
    <w:rsid w:val="00A2298E"/>
    <w:rsid w:val="00A264AF"/>
    <w:rsid w:val="00A27469"/>
    <w:rsid w:val="00A27D26"/>
    <w:rsid w:val="00A30206"/>
    <w:rsid w:val="00A328EF"/>
    <w:rsid w:val="00A34B20"/>
    <w:rsid w:val="00A35E16"/>
    <w:rsid w:val="00A37060"/>
    <w:rsid w:val="00A37BFE"/>
    <w:rsid w:val="00A40FFA"/>
    <w:rsid w:val="00A42DD0"/>
    <w:rsid w:val="00A44211"/>
    <w:rsid w:val="00A44BE2"/>
    <w:rsid w:val="00A4712E"/>
    <w:rsid w:val="00A52270"/>
    <w:rsid w:val="00A5245E"/>
    <w:rsid w:val="00A5260C"/>
    <w:rsid w:val="00A540A8"/>
    <w:rsid w:val="00A54EF9"/>
    <w:rsid w:val="00A566DB"/>
    <w:rsid w:val="00A5719B"/>
    <w:rsid w:val="00A57925"/>
    <w:rsid w:val="00A57DC6"/>
    <w:rsid w:val="00A602AC"/>
    <w:rsid w:val="00A65E74"/>
    <w:rsid w:val="00A66387"/>
    <w:rsid w:val="00A70193"/>
    <w:rsid w:val="00A703B4"/>
    <w:rsid w:val="00A72962"/>
    <w:rsid w:val="00A81F1D"/>
    <w:rsid w:val="00A81FEB"/>
    <w:rsid w:val="00A83696"/>
    <w:rsid w:val="00A852DB"/>
    <w:rsid w:val="00A87BD2"/>
    <w:rsid w:val="00A910BE"/>
    <w:rsid w:val="00A91EAF"/>
    <w:rsid w:val="00A94182"/>
    <w:rsid w:val="00A958A6"/>
    <w:rsid w:val="00AA0FEA"/>
    <w:rsid w:val="00AA1711"/>
    <w:rsid w:val="00AA31CA"/>
    <w:rsid w:val="00AA3277"/>
    <w:rsid w:val="00AA3D9F"/>
    <w:rsid w:val="00AA5B8B"/>
    <w:rsid w:val="00AA753A"/>
    <w:rsid w:val="00AA7B17"/>
    <w:rsid w:val="00AB0865"/>
    <w:rsid w:val="00AB21E0"/>
    <w:rsid w:val="00AB2DE1"/>
    <w:rsid w:val="00AB2E23"/>
    <w:rsid w:val="00AB6473"/>
    <w:rsid w:val="00AB689E"/>
    <w:rsid w:val="00AB6F1D"/>
    <w:rsid w:val="00AB7AC8"/>
    <w:rsid w:val="00AC04CB"/>
    <w:rsid w:val="00AC1454"/>
    <w:rsid w:val="00AC152F"/>
    <w:rsid w:val="00AC5063"/>
    <w:rsid w:val="00AC66FB"/>
    <w:rsid w:val="00AD1A60"/>
    <w:rsid w:val="00AD2C44"/>
    <w:rsid w:val="00AD36D6"/>
    <w:rsid w:val="00AD75F3"/>
    <w:rsid w:val="00AE0123"/>
    <w:rsid w:val="00AE0CBC"/>
    <w:rsid w:val="00AE18A2"/>
    <w:rsid w:val="00AE22D3"/>
    <w:rsid w:val="00AE496C"/>
    <w:rsid w:val="00AE6F3A"/>
    <w:rsid w:val="00AE70B2"/>
    <w:rsid w:val="00AE783C"/>
    <w:rsid w:val="00AE7C78"/>
    <w:rsid w:val="00AF2915"/>
    <w:rsid w:val="00AF3328"/>
    <w:rsid w:val="00AF3CF6"/>
    <w:rsid w:val="00AF5F9B"/>
    <w:rsid w:val="00B0417C"/>
    <w:rsid w:val="00B05781"/>
    <w:rsid w:val="00B05AEA"/>
    <w:rsid w:val="00B11051"/>
    <w:rsid w:val="00B2144F"/>
    <w:rsid w:val="00B2300D"/>
    <w:rsid w:val="00B23524"/>
    <w:rsid w:val="00B238D3"/>
    <w:rsid w:val="00B25913"/>
    <w:rsid w:val="00B271FE"/>
    <w:rsid w:val="00B2789A"/>
    <w:rsid w:val="00B3007E"/>
    <w:rsid w:val="00B3255E"/>
    <w:rsid w:val="00B33165"/>
    <w:rsid w:val="00B36FA9"/>
    <w:rsid w:val="00B3754B"/>
    <w:rsid w:val="00B40F6A"/>
    <w:rsid w:val="00B41995"/>
    <w:rsid w:val="00B43750"/>
    <w:rsid w:val="00B44263"/>
    <w:rsid w:val="00B464E1"/>
    <w:rsid w:val="00B5009B"/>
    <w:rsid w:val="00B54D86"/>
    <w:rsid w:val="00B54E10"/>
    <w:rsid w:val="00B55071"/>
    <w:rsid w:val="00B60235"/>
    <w:rsid w:val="00B6218D"/>
    <w:rsid w:val="00B6394F"/>
    <w:rsid w:val="00B645D2"/>
    <w:rsid w:val="00B64E34"/>
    <w:rsid w:val="00B6622B"/>
    <w:rsid w:val="00B713D0"/>
    <w:rsid w:val="00B73651"/>
    <w:rsid w:val="00B736D7"/>
    <w:rsid w:val="00B75ECC"/>
    <w:rsid w:val="00B76432"/>
    <w:rsid w:val="00B80556"/>
    <w:rsid w:val="00B80949"/>
    <w:rsid w:val="00B8619F"/>
    <w:rsid w:val="00B876AD"/>
    <w:rsid w:val="00B8780E"/>
    <w:rsid w:val="00B903A3"/>
    <w:rsid w:val="00B92858"/>
    <w:rsid w:val="00B9334C"/>
    <w:rsid w:val="00B96DDE"/>
    <w:rsid w:val="00BA4876"/>
    <w:rsid w:val="00BA5602"/>
    <w:rsid w:val="00BA5FF2"/>
    <w:rsid w:val="00BA613A"/>
    <w:rsid w:val="00BA73EC"/>
    <w:rsid w:val="00BA7A76"/>
    <w:rsid w:val="00BB0744"/>
    <w:rsid w:val="00BB2A7F"/>
    <w:rsid w:val="00BB30B1"/>
    <w:rsid w:val="00BB6820"/>
    <w:rsid w:val="00BC46E7"/>
    <w:rsid w:val="00BC6004"/>
    <w:rsid w:val="00BD04C2"/>
    <w:rsid w:val="00BD2834"/>
    <w:rsid w:val="00BD2D31"/>
    <w:rsid w:val="00BD6BE5"/>
    <w:rsid w:val="00BE01BF"/>
    <w:rsid w:val="00BE077C"/>
    <w:rsid w:val="00BE383F"/>
    <w:rsid w:val="00BE48E6"/>
    <w:rsid w:val="00BE72A1"/>
    <w:rsid w:val="00BE782B"/>
    <w:rsid w:val="00BF37F1"/>
    <w:rsid w:val="00BF62ED"/>
    <w:rsid w:val="00C00D55"/>
    <w:rsid w:val="00C010E1"/>
    <w:rsid w:val="00C025D9"/>
    <w:rsid w:val="00C064C4"/>
    <w:rsid w:val="00C1371F"/>
    <w:rsid w:val="00C13B09"/>
    <w:rsid w:val="00C2127E"/>
    <w:rsid w:val="00C21805"/>
    <w:rsid w:val="00C2254C"/>
    <w:rsid w:val="00C2286F"/>
    <w:rsid w:val="00C22937"/>
    <w:rsid w:val="00C2544E"/>
    <w:rsid w:val="00C25A50"/>
    <w:rsid w:val="00C25C4F"/>
    <w:rsid w:val="00C30083"/>
    <w:rsid w:val="00C33075"/>
    <w:rsid w:val="00C35603"/>
    <w:rsid w:val="00C35C48"/>
    <w:rsid w:val="00C41F5C"/>
    <w:rsid w:val="00C44F11"/>
    <w:rsid w:val="00C46CEA"/>
    <w:rsid w:val="00C47759"/>
    <w:rsid w:val="00C477FF"/>
    <w:rsid w:val="00C52091"/>
    <w:rsid w:val="00C5422D"/>
    <w:rsid w:val="00C548B9"/>
    <w:rsid w:val="00C5543B"/>
    <w:rsid w:val="00C55C6D"/>
    <w:rsid w:val="00C55CE5"/>
    <w:rsid w:val="00C5650F"/>
    <w:rsid w:val="00C608D5"/>
    <w:rsid w:val="00C624E7"/>
    <w:rsid w:val="00C629F2"/>
    <w:rsid w:val="00C62C36"/>
    <w:rsid w:val="00C634F6"/>
    <w:rsid w:val="00C63E5A"/>
    <w:rsid w:val="00C646AB"/>
    <w:rsid w:val="00C666EF"/>
    <w:rsid w:val="00C669F0"/>
    <w:rsid w:val="00C67A45"/>
    <w:rsid w:val="00C67C7D"/>
    <w:rsid w:val="00C70311"/>
    <w:rsid w:val="00C704AD"/>
    <w:rsid w:val="00C707C6"/>
    <w:rsid w:val="00C70A18"/>
    <w:rsid w:val="00C73D11"/>
    <w:rsid w:val="00C74F7A"/>
    <w:rsid w:val="00C7532E"/>
    <w:rsid w:val="00C8149E"/>
    <w:rsid w:val="00C83E82"/>
    <w:rsid w:val="00C83FBC"/>
    <w:rsid w:val="00C87B12"/>
    <w:rsid w:val="00C92EBB"/>
    <w:rsid w:val="00C940C7"/>
    <w:rsid w:val="00C96008"/>
    <w:rsid w:val="00C964FA"/>
    <w:rsid w:val="00CA01B9"/>
    <w:rsid w:val="00CA0DEA"/>
    <w:rsid w:val="00CA1B99"/>
    <w:rsid w:val="00CA2F37"/>
    <w:rsid w:val="00CB1005"/>
    <w:rsid w:val="00CB3D32"/>
    <w:rsid w:val="00CB765B"/>
    <w:rsid w:val="00CB7B83"/>
    <w:rsid w:val="00CC0B93"/>
    <w:rsid w:val="00CC0C07"/>
    <w:rsid w:val="00CC6450"/>
    <w:rsid w:val="00CD0969"/>
    <w:rsid w:val="00CD110B"/>
    <w:rsid w:val="00CD1A12"/>
    <w:rsid w:val="00CD26D5"/>
    <w:rsid w:val="00CD504F"/>
    <w:rsid w:val="00CE29D1"/>
    <w:rsid w:val="00CE5928"/>
    <w:rsid w:val="00CE68C7"/>
    <w:rsid w:val="00CF0991"/>
    <w:rsid w:val="00CF2457"/>
    <w:rsid w:val="00CF2766"/>
    <w:rsid w:val="00CF5131"/>
    <w:rsid w:val="00CF57DC"/>
    <w:rsid w:val="00CF6020"/>
    <w:rsid w:val="00D011A9"/>
    <w:rsid w:val="00D060F1"/>
    <w:rsid w:val="00D06ED3"/>
    <w:rsid w:val="00D07F52"/>
    <w:rsid w:val="00D13C04"/>
    <w:rsid w:val="00D17388"/>
    <w:rsid w:val="00D235F3"/>
    <w:rsid w:val="00D23C6A"/>
    <w:rsid w:val="00D242ED"/>
    <w:rsid w:val="00D2544F"/>
    <w:rsid w:val="00D30415"/>
    <w:rsid w:val="00D32195"/>
    <w:rsid w:val="00D32C57"/>
    <w:rsid w:val="00D366F2"/>
    <w:rsid w:val="00D37A0B"/>
    <w:rsid w:val="00D4048C"/>
    <w:rsid w:val="00D4295B"/>
    <w:rsid w:val="00D4477E"/>
    <w:rsid w:val="00D46016"/>
    <w:rsid w:val="00D462CC"/>
    <w:rsid w:val="00D4654D"/>
    <w:rsid w:val="00D50A0C"/>
    <w:rsid w:val="00D51F01"/>
    <w:rsid w:val="00D5248A"/>
    <w:rsid w:val="00D52682"/>
    <w:rsid w:val="00D52EC4"/>
    <w:rsid w:val="00D54DB5"/>
    <w:rsid w:val="00D57D29"/>
    <w:rsid w:val="00D57DA6"/>
    <w:rsid w:val="00D628AF"/>
    <w:rsid w:val="00D62FC1"/>
    <w:rsid w:val="00D659A7"/>
    <w:rsid w:val="00D65B1A"/>
    <w:rsid w:val="00D67CCE"/>
    <w:rsid w:val="00D71FCE"/>
    <w:rsid w:val="00D7201E"/>
    <w:rsid w:val="00D7474C"/>
    <w:rsid w:val="00D74CD6"/>
    <w:rsid w:val="00D76FFF"/>
    <w:rsid w:val="00D77BF8"/>
    <w:rsid w:val="00D833B1"/>
    <w:rsid w:val="00D85E5C"/>
    <w:rsid w:val="00D86DC5"/>
    <w:rsid w:val="00D907B3"/>
    <w:rsid w:val="00D9345F"/>
    <w:rsid w:val="00D93B8E"/>
    <w:rsid w:val="00D957E6"/>
    <w:rsid w:val="00D968E3"/>
    <w:rsid w:val="00D979EC"/>
    <w:rsid w:val="00DA3718"/>
    <w:rsid w:val="00DA3BAE"/>
    <w:rsid w:val="00DA7477"/>
    <w:rsid w:val="00DB1FF3"/>
    <w:rsid w:val="00DB29D0"/>
    <w:rsid w:val="00DB7E73"/>
    <w:rsid w:val="00DC1192"/>
    <w:rsid w:val="00DC43B0"/>
    <w:rsid w:val="00DC7847"/>
    <w:rsid w:val="00DD0165"/>
    <w:rsid w:val="00DD0A93"/>
    <w:rsid w:val="00DD1AE3"/>
    <w:rsid w:val="00DD3A1A"/>
    <w:rsid w:val="00DD3C29"/>
    <w:rsid w:val="00DD6A39"/>
    <w:rsid w:val="00DE221D"/>
    <w:rsid w:val="00DE38E2"/>
    <w:rsid w:val="00DE3D07"/>
    <w:rsid w:val="00DE40B1"/>
    <w:rsid w:val="00DE68E3"/>
    <w:rsid w:val="00DE7926"/>
    <w:rsid w:val="00DE7F34"/>
    <w:rsid w:val="00DF2152"/>
    <w:rsid w:val="00DF2B21"/>
    <w:rsid w:val="00DF6D57"/>
    <w:rsid w:val="00E00955"/>
    <w:rsid w:val="00E01086"/>
    <w:rsid w:val="00E03714"/>
    <w:rsid w:val="00E03A82"/>
    <w:rsid w:val="00E03D3A"/>
    <w:rsid w:val="00E14A47"/>
    <w:rsid w:val="00E15A43"/>
    <w:rsid w:val="00E171BE"/>
    <w:rsid w:val="00E172B9"/>
    <w:rsid w:val="00E17AEA"/>
    <w:rsid w:val="00E20F86"/>
    <w:rsid w:val="00E21B70"/>
    <w:rsid w:val="00E2204A"/>
    <w:rsid w:val="00E26457"/>
    <w:rsid w:val="00E27573"/>
    <w:rsid w:val="00E326FE"/>
    <w:rsid w:val="00E32885"/>
    <w:rsid w:val="00E360A1"/>
    <w:rsid w:val="00E3693A"/>
    <w:rsid w:val="00E4163E"/>
    <w:rsid w:val="00E42008"/>
    <w:rsid w:val="00E428AD"/>
    <w:rsid w:val="00E50428"/>
    <w:rsid w:val="00E5214B"/>
    <w:rsid w:val="00E53256"/>
    <w:rsid w:val="00E55E70"/>
    <w:rsid w:val="00E564F1"/>
    <w:rsid w:val="00E57B45"/>
    <w:rsid w:val="00E608D8"/>
    <w:rsid w:val="00E61583"/>
    <w:rsid w:val="00E64399"/>
    <w:rsid w:val="00E6610C"/>
    <w:rsid w:val="00E664C9"/>
    <w:rsid w:val="00E7604C"/>
    <w:rsid w:val="00E76CC7"/>
    <w:rsid w:val="00E77B0E"/>
    <w:rsid w:val="00E80307"/>
    <w:rsid w:val="00E80FEB"/>
    <w:rsid w:val="00E817A2"/>
    <w:rsid w:val="00E85D3C"/>
    <w:rsid w:val="00E862D7"/>
    <w:rsid w:val="00E86BB0"/>
    <w:rsid w:val="00E86C2C"/>
    <w:rsid w:val="00E90551"/>
    <w:rsid w:val="00E91061"/>
    <w:rsid w:val="00E91AC5"/>
    <w:rsid w:val="00E9205E"/>
    <w:rsid w:val="00E95916"/>
    <w:rsid w:val="00E97593"/>
    <w:rsid w:val="00E97C82"/>
    <w:rsid w:val="00EA073A"/>
    <w:rsid w:val="00EA1CAD"/>
    <w:rsid w:val="00EA3F7C"/>
    <w:rsid w:val="00EA4860"/>
    <w:rsid w:val="00EA7611"/>
    <w:rsid w:val="00EA7F8F"/>
    <w:rsid w:val="00EB16A0"/>
    <w:rsid w:val="00EB214D"/>
    <w:rsid w:val="00EB4BCE"/>
    <w:rsid w:val="00EB4C28"/>
    <w:rsid w:val="00EB5ED8"/>
    <w:rsid w:val="00EB69DA"/>
    <w:rsid w:val="00EC010D"/>
    <w:rsid w:val="00EC537E"/>
    <w:rsid w:val="00EC566F"/>
    <w:rsid w:val="00EC74E1"/>
    <w:rsid w:val="00ED490E"/>
    <w:rsid w:val="00ED50B8"/>
    <w:rsid w:val="00ED7F05"/>
    <w:rsid w:val="00EE057A"/>
    <w:rsid w:val="00EE280A"/>
    <w:rsid w:val="00EE2ADD"/>
    <w:rsid w:val="00EE6694"/>
    <w:rsid w:val="00EE7E7E"/>
    <w:rsid w:val="00EF0EF1"/>
    <w:rsid w:val="00EF2EC0"/>
    <w:rsid w:val="00EF377A"/>
    <w:rsid w:val="00EF4BB3"/>
    <w:rsid w:val="00EF4D31"/>
    <w:rsid w:val="00EF6BD8"/>
    <w:rsid w:val="00EF6E28"/>
    <w:rsid w:val="00EF701F"/>
    <w:rsid w:val="00EF7B91"/>
    <w:rsid w:val="00F057E5"/>
    <w:rsid w:val="00F06ADC"/>
    <w:rsid w:val="00F0798E"/>
    <w:rsid w:val="00F10B3D"/>
    <w:rsid w:val="00F118A2"/>
    <w:rsid w:val="00F11969"/>
    <w:rsid w:val="00F14390"/>
    <w:rsid w:val="00F14A8E"/>
    <w:rsid w:val="00F23C01"/>
    <w:rsid w:val="00F249A0"/>
    <w:rsid w:val="00F30A8B"/>
    <w:rsid w:val="00F30E53"/>
    <w:rsid w:val="00F31003"/>
    <w:rsid w:val="00F314E5"/>
    <w:rsid w:val="00F31E71"/>
    <w:rsid w:val="00F34137"/>
    <w:rsid w:val="00F3431E"/>
    <w:rsid w:val="00F35645"/>
    <w:rsid w:val="00F365D1"/>
    <w:rsid w:val="00F37232"/>
    <w:rsid w:val="00F37ABB"/>
    <w:rsid w:val="00F4065A"/>
    <w:rsid w:val="00F426CE"/>
    <w:rsid w:val="00F431C0"/>
    <w:rsid w:val="00F47E22"/>
    <w:rsid w:val="00F50362"/>
    <w:rsid w:val="00F50AF5"/>
    <w:rsid w:val="00F51C40"/>
    <w:rsid w:val="00F52000"/>
    <w:rsid w:val="00F53052"/>
    <w:rsid w:val="00F536E1"/>
    <w:rsid w:val="00F53C1E"/>
    <w:rsid w:val="00F55EE2"/>
    <w:rsid w:val="00F62753"/>
    <w:rsid w:val="00F64E51"/>
    <w:rsid w:val="00F65E98"/>
    <w:rsid w:val="00F66341"/>
    <w:rsid w:val="00F66BE6"/>
    <w:rsid w:val="00F70CF1"/>
    <w:rsid w:val="00F73051"/>
    <w:rsid w:val="00F766EA"/>
    <w:rsid w:val="00F77458"/>
    <w:rsid w:val="00F77CED"/>
    <w:rsid w:val="00F801B6"/>
    <w:rsid w:val="00F81B66"/>
    <w:rsid w:val="00F84C8E"/>
    <w:rsid w:val="00F90E66"/>
    <w:rsid w:val="00F912A6"/>
    <w:rsid w:val="00F9305A"/>
    <w:rsid w:val="00F940A3"/>
    <w:rsid w:val="00F95F15"/>
    <w:rsid w:val="00F966F9"/>
    <w:rsid w:val="00F97F7B"/>
    <w:rsid w:val="00FA1506"/>
    <w:rsid w:val="00FA16C8"/>
    <w:rsid w:val="00FA73EE"/>
    <w:rsid w:val="00FB316A"/>
    <w:rsid w:val="00FC0316"/>
    <w:rsid w:val="00FC1A0E"/>
    <w:rsid w:val="00FC3919"/>
    <w:rsid w:val="00FC39E0"/>
    <w:rsid w:val="00FC3C73"/>
    <w:rsid w:val="00FC4F0E"/>
    <w:rsid w:val="00FC5C7B"/>
    <w:rsid w:val="00FC703B"/>
    <w:rsid w:val="00FC75DC"/>
    <w:rsid w:val="00FD1D86"/>
    <w:rsid w:val="00FD309E"/>
    <w:rsid w:val="00FD3E34"/>
    <w:rsid w:val="00FD3EDE"/>
    <w:rsid w:val="00FD567C"/>
    <w:rsid w:val="00FD7FF6"/>
    <w:rsid w:val="00FE0F06"/>
    <w:rsid w:val="00FE1A3D"/>
    <w:rsid w:val="00FE1D2D"/>
    <w:rsid w:val="00FE4174"/>
    <w:rsid w:val="00FE5BA7"/>
    <w:rsid w:val="00FF1B3B"/>
    <w:rsid w:val="00FF2229"/>
    <w:rsid w:val="00FF3F42"/>
    <w:rsid w:val="00FF4FD1"/>
    <w:rsid w:val="00FF5BD8"/>
    <w:rsid w:val="00FF65AB"/>
    <w:rsid w:val="00FF7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BFC8"/>
  <w15:docId w15:val="{8D06FBB0-7B8F-4ED7-99B6-2365D380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31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punkt">
    <w:name w:val="PKT – punkt"/>
    <w:link w:val="PKTpunktZnak"/>
    <w:uiPriority w:val="13"/>
    <w:qFormat/>
    <w:rsid w:val="00002F43"/>
    <w:pPr>
      <w:spacing w:after="0" w:line="360" w:lineRule="auto"/>
      <w:ind w:left="510" w:hanging="510"/>
      <w:jc w:val="both"/>
    </w:pPr>
    <w:rPr>
      <w:rFonts w:ascii="Times" w:eastAsia="SimSun" w:hAnsi="Times" w:cs="Arial"/>
      <w:bCs/>
      <w:sz w:val="24"/>
      <w:szCs w:val="20"/>
      <w:lang w:eastAsia="pl-PL"/>
    </w:rPr>
  </w:style>
  <w:style w:type="character" w:customStyle="1" w:styleId="PKTpunktZnak">
    <w:name w:val="PKT – punkt Znak"/>
    <w:basedOn w:val="Domylnaczcionkaakapitu"/>
    <w:link w:val="PKTpunkt"/>
    <w:uiPriority w:val="13"/>
    <w:qFormat/>
    <w:locked/>
    <w:rsid w:val="00002F43"/>
    <w:rPr>
      <w:rFonts w:ascii="Times" w:eastAsia="SimSun" w:hAnsi="Times" w:cs="Arial"/>
      <w:bCs/>
      <w:sz w:val="24"/>
      <w:szCs w:val="20"/>
      <w:lang w:eastAsia="pl-PL"/>
    </w:rPr>
  </w:style>
  <w:style w:type="character" w:customStyle="1" w:styleId="articletitle">
    <w:name w:val="articletitle"/>
    <w:basedOn w:val="Domylnaczcionkaakapitu"/>
    <w:rsid w:val="00002F43"/>
  </w:style>
  <w:style w:type="paragraph" w:customStyle="1" w:styleId="TIRtiret">
    <w:name w:val="TIR – tiret"/>
    <w:basedOn w:val="Normalny"/>
    <w:uiPriority w:val="15"/>
    <w:qFormat/>
    <w:rsid w:val="00002F43"/>
    <w:pPr>
      <w:spacing w:after="0" w:line="360" w:lineRule="auto"/>
      <w:ind w:left="1384" w:hanging="397"/>
      <w:jc w:val="both"/>
    </w:pPr>
    <w:rPr>
      <w:rFonts w:ascii="Times" w:eastAsia="SimSun" w:hAnsi="Times" w:cs="Arial"/>
      <w:bCs/>
      <w:sz w:val="24"/>
      <w:szCs w:val="20"/>
      <w:lang w:eastAsia="pl-PL"/>
    </w:rPr>
  </w:style>
  <w:style w:type="paragraph" w:styleId="Nagwek">
    <w:name w:val="header"/>
    <w:basedOn w:val="Normalny"/>
    <w:link w:val="NagwekZnak"/>
    <w:uiPriority w:val="99"/>
    <w:unhideWhenUsed/>
    <w:rsid w:val="00534E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4E61"/>
  </w:style>
  <w:style w:type="paragraph" w:styleId="Stopka">
    <w:name w:val="footer"/>
    <w:basedOn w:val="Normalny"/>
    <w:link w:val="StopkaZnak"/>
    <w:uiPriority w:val="99"/>
    <w:unhideWhenUsed/>
    <w:rsid w:val="00534E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4E61"/>
  </w:style>
  <w:style w:type="character" w:styleId="Odwoaniedokomentarza">
    <w:name w:val="annotation reference"/>
    <w:basedOn w:val="Domylnaczcionkaakapitu"/>
    <w:uiPriority w:val="99"/>
    <w:qFormat/>
    <w:rsid w:val="00050CB3"/>
    <w:rPr>
      <w:rFonts w:cs="Times New Roman"/>
      <w:sz w:val="16"/>
      <w:szCs w:val="16"/>
    </w:rPr>
  </w:style>
  <w:style w:type="paragraph" w:styleId="Tekstkomentarza">
    <w:name w:val="annotation text"/>
    <w:basedOn w:val="Normalny"/>
    <w:link w:val="TekstkomentarzaZnak"/>
    <w:uiPriority w:val="99"/>
    <w:qFormat/>
    <w:rsid w:val="00050CB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rsid w:val="00050CB3"/>
    <w:rPr>
      <w:rFonts w:ascii="Times" w:eastAsia="Times New Roman" w:hAnsi="Times" w:cs="Times New Roman"/>
      <w:sz w:val="24"/>
      <w:szCs w:val="24"/>
      <w:lang w:eastAsia="pl-PL"/>
    </w:rPr>
  </w:style>
  <w:style w:type="paragraph" w:styleId="Tekstdymka">
    <w:name w:val="Balloon Text"/>
    <w:basedOn w:val="Normalny"/>
    <w:link w:val="TekstdymkaZnak"/>
    <w:uiPriority w:val="99"/>
    <w:semiHidden/>
    <w:unhideWhenUsed/>
    <w:rsid w:val="00050C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0CB3"/>
    <w:rPr>
      <w:rFonts w:ascii="Tahoma" w:hAnsi="Tahoma" w:cs="Tahoma"/>
      <w:sz w:val="16"/>
      <w:szCs w:val="16"/>
    </w:rPr>
  </w:style>
  <w:style w:type="paragraph" w:styleId="Akapitzlist">
    <w:name w:val="List Paragraph"/>
    <w:basedOn w:val="Normalny"/>
    <w:uiPriority w:val="34"/>
    <w:qFormat/>
    <w:rsid w:val="00096787"/>
    <w:pPr>
      <w:ind w:left="720"/>
      <w:contextualSpacing/>
    </w:pPr>
  </w:style>
  <w:style w:type="paragraph" w:customStyle="1" w:styleId="LITlitera">
    <w:name w:val="LIT – litera"/>
    <w:basedOn w:val="Normalny"/>
    <w:uiPriority w:val="14"/>
    <w:qFormat/>
    <w:rsid w:val="00F31003"/>
    <w:pPr>
      <w:spacing w:after="0" w:line="360" w:lineRule="auto"/>
      <w:ind w:left="986" w:hanging="476"/>
      <w:jc w:val="both"/>
    </w:pPr>
    <w:rPr>
      <w:rFonts w:ascii="Times" w:eastAsia="SimSun" w:hAnsi="Times" w:cs="Arial"/>
      <w:bCs/>
      <w:sz w:val="24"/>
      <w:szCs w:val="20"/>
      <w:lang w:eastAsia="pl-PL"/>
    </w:rPr>
  </w:style>
  <w:style w:type="paragraph" w:styleId="Tematkomentarza">
    <w:name w:val="annotation subject"/>
    <w:basedOn w:val="Tekstkomentarza"/>
    <w:next w:val="Tekstkomentarza"/>
    <w:link w:val="TematkomentarzaZnak"/>
    <w:uiPriority w:val="99"/>
    <w:semiHidden/>
    <w:unhideWhenUsed/>
    <w:rsid w:val="00C74F7A"/>
    <w:pPr>
      <w:widowControl/>
      <w:autoSpaceDE/>
      <w:autoSpaceDN/>
      <w:adjustRightInd/>
      <w:spacing w:after="200" w:line="240" w:lineRule="auto"/>
    </w:pPr>
    <w:rPr>
      <w:rFonts w:asciiTheme="minorHAnsi" w:eastAsiaTheme="minorHAnsi" w:hAnsiTheme="minorHAnsi" w:cstheme="minorBidi"/>
      <w:b/>
      <w:bCs/>
      <w:sz w:val="20"/>
      <w:szCs w:val="20"/>
      <w:lang w:eastAsia="en-US"/>
    </w:rPr>
  </w:style>
  <w:style w:type="character" w:customStyle="1" w:styleId="TematkomentarzaZnak">
    <w:name w:val="Temat komentarza Znak"/>
    <w:basedOn w:val="TekstkomentarzaZnak"/>
    <w:link w:val="Tematkomentarza"/>
    <w:uiPriority w:val="99"/>
    <w:semiHidden/>
    <w:rsid w:val="00C74F7A"/>
    <w:rPr>
      <w:rFonts w:ascii="Times" w:eastAsia="Times New Roman" w:hAnsi="Times" w:cs="Times New Roman"/>
      <w:b/>
      <w:bCs/>
      <w:sz w:val="20"/>
      <w:szCs w:val="20"/>
      <w:lang w:eastAsia="pl-PL"/>
    </w:rPr>
  </w:style>
  <w:style w:type="paragraph" w:customStyle="1" w:styleId="ARTartustawynprozporzdzenia">
    <w:name w:val="ART(§) – art. ustawy (§ np. rozporządzenia)"/>
    <w:uiPriority w:val="11"/>
    <w:qFormat/>
    <w:rsid w:val="00D011A9"/>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Tekstprzypisudolnego">
    <w:name w:val="footnote text"/>
    <w:basedOn w:val="Normalny"/>
    <w:link w:val="TekstprzypisudolnegoZnak"/>
    <w:semiHidden/>
    <w:unhideWhenUsed/>
    <w:rsid w:val="00D011A9"/>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D011A9"/>
    <w:rPr>
      <w:sz w:val="20"/>
      <w:szCs w:val="20"/>
    </w:rPr>
  </w:style>
  <w:style w:type="character" w:styleId="Odwoanieprzypisudolnego">
    <w:name w:val="footnote reference"/>
    <w:aliases w:val="Footnote number,-E Fußnotenzeichen,SUPERS,Footnote Reference Superscript,BVI fnr,Footnote symbol,(Footnote Reference),Footnote reference number,note TESI,EN Footnote Reference,Voetnootverwijzing,Times 10 Point,Exposant 3 Point"/>
    <w:basedOn w:val="Domylnaczcionkaakapitu"/>
    <w:uiPriority w:val="99"/>
    <w:unhideWhenUsed/>
    <w:rsid w:val="00D011A9"/>
    <w:rPr>
      <w:vertAlign w:val="superscript"/>
    </w:rPr>
  </w:style>
  <w:style w:type="character" w:customStyle="1" w:styleId="Ppogrubienie">
    <w:name w:val="_P_ – pogrubienie"/>
    <w:basedOn w:val="Domylnaczcionkaakapitu"/>
    <w:uiPriority w:val="1"/>
    <w:qFormat/>
    <w:rsid w:val="007819BA"/>
    <w:rPr>
      <w:b/>
      <w:bCs w:val="0"/>
    </w:rPr>
  </w:style>
  <w:style w:type="paragraph" w:customStyle="1" w:styleId="ZLITUSTzmustliter">
    <w:name w:val="Z_LIT/UST(§) – zm. ust. (§) literą"/>
    <w:basedOn w:val="Normalny"/>
    <w:uiPriority w:val="46"/>
    <w:qFormat/>
    <w:rsid w:val="0084566D"/>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customStyle="1" w:styleId="ZLITPKTzmpktliter">
    <w:name w:val="Z_LIT/PKT – zm. pkt literą"/>
    <w:basedOn w:val="PKTpunkt"/>
    <w:uiPriority w:val="47"/>
    <w:qFormat/>
    <w:rsid w:val="0084566D"/>
    <w:pPr>
      <w:ind w:left="1497"/>
    </w:pPr>
    <w:rPr>
      <w:rFonts w:eastAsiaTheme="minorEastAsia"/>
    </w:rPr>
  </w:style>
  <w:style w:type="paragraph" w:customStyle="1" w:styleId="ZLITCZWSPPKTzmczciwsppktliter">
    <w:name w:val="Z_LIT/CZ_WSP_PKT – zm. części wsp. pkt literą"/>
    <w:basedOn w:val="Normalny"/>
    <w:next w:val="LITlitera"/>
    <w:uiPriority w:val="50"/>
    <w:qFormat/>
    <w:rsid w:val="0084566D"/>
    <w:pPr>
      <w:spacing w:after="0" w:line="360" w:lineRule="auto"/>
      <w:ind w:left="987"/>
      <w:jc w:val="both"/>
    </w:pPr>
    <w:rPr>
      <w:rFonts w:ascii="Times" w:eastAsiaTheme="minorEastAsia" w:hAnsi="Times" w:cs="Arial"/>
      <w:bCs/>
      <w:sz w:val="24"/>
      <w:szCs w:val="24"/>
      <w:lang w:eastAsia="pl-PL"/>
    </w:rPr>
  </w:style>
  <w:style w:type="paragraph" w:customStyle="1" w:styleId="USTustnpkodeksu">
    <w:name w:val="UST(§) – ust. (§ np. kodeksu)"/>
    <w:basedOn w:val="ARTartustawynprozporzdzenia"/>
    <w:uiPriority w:val="12"/>
    <w:qFormat/>
    <w:rsid w:val="00440C95"/>
    <w:pPr>
      <w:spacing w:before="0"/>
    </w:pPr>
    <w:rPr>
      <w:bCs/>
    </w:rPr>
  </w:style>
  <w:style w:type="paragraph" w:customStyle="1" w:styleId="Domylne">
    <w:name w:val="Domyślne"/>
    <w:rsid w:val="00096700"/>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paragraph" w:styleId="Poprawka">
    <w:name w:val="Revision"/>
    <w:hidden/>
    <w:uiPriority w:val="99"/>
    <w:semiHidden/>
    <w:rsid w:val="000828DC"/>
    <w:pPr>
      <w:spacing w:after="0" w:line="240" w:lineRule="auto"/>
    </w:pPr>
  </w:style>
  <w:style w:type="character" w:styleId="Hipercze">
    <w:name w:val="Hyperlink"/>
    <w:basedOn w:val="Domylnaczcionkaakapitu"/>
    <w:uiPriority w:val="99"/>
    <w:semiHidden/>
    <w:unhideWhenUsed/>
    <w:rsid w:val="00240DF2"/>
    <w:rPr>
      <w:color w:val="0000FF"/>
      <w:u w:val="single"/>
    </w:rPr>
  </w:style>
  <w:style w:type="paragraph" w:customStyle="1" w:styleId="ZPKTzmpktartykuempunktem">
    <w:name w:val="Z/PKT – zm. pkt artykułem (punktem)"/>
    <w:basedOn w:val="PKTpunkt"/>
    <w:uiPriority w:val="31"/>
    <w:qFormat/>
    <w:rsid w:val="00553DAA"/>
    <w:pPr>
      <w:ind w:left="1020"/>
    </w:pPr>
    <w:rPr>
      <w:rFonts w:eastAsiaTheme="minorEastAsia"/>
    </w:rPr>
  </w:style>
  <w:style w:type="character" w:customStyle="1" w:styleId="IGindeksgrny">
    <w:name w:val="_IG_ – indeks górny"/>
    <w:basedOn w:val="Domylnaczcionkaakapitu"/>
    <w:uiPriority w:val="2"/>
    <w:qFormat/>
    <w:rsid w:val="002344DB"/>
    <w:rPr>
      <w:b w:val="0"/>
      <w:i w:val="0"/>
      <w:vanish w:val="0"/>
      <w:spacing w:val="0"/>
      <w:vertAlign w:val="superscript"/>
    </w:rPr>
  </w:style>
  <w:style w:type="paragraph" w:customStyle="1" w:styleId="ZCZWSPPKTzmczciwsppktartykuempunktem">
    <w:name w:val="Z/CZ_WSP_PKT – zm. części wsp. pkt artykułem (punktem)"/>
    <w:basedOn w:val="Normalny"/>
    <w:next w:val="Normalny"/>
    <w:uiPriority w:val="34"/>
    <w:qFormat/>
    <w:rsid w:val="009341BC"/>
    <w:pPr>
      <w:spacing w:after="0" w:line="360" w:lineRule="auto"/>
      <w:ind w:left="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Normalny"/>
    <w:uiPriority w:val="30"/>
    <w:qFormat/>
    <w:rsid w:val="009341BC"/>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LITARTzmartliter">
    <w:name w:val="Z_LIT/ART(§) – zm. art. (§) literą"/>
    <w:basedOn w:val="Normalny"/>
    <w:uiPriority w:val="46"/>
    <w:qFormat/>
    <w:rsid w:val="00531A6B"/>
    <w:pPr>
      <w:suppressAutoHyphens/>
      <w:autoSpaceDE w:val="0"/>
      <w:autoSpaceDN w:val="0"/>
      <w:adjustRightInd w:val="0"/>
      <w:spacing w:after="0" w:line="360" w:lineRule="auto"/>
      <w:ind w:left="987" w:firstLine="510"/>
      <w:jc w:val="both"/>
    </w:pPr>
    <w:rPr>
      <w:rFonts w:ascii="Times New Roman" w:eastAsiaTheme="minorEastAsia" w:hAnsi="Times New Roman" w:cs="Arial"/>
      <w:bCs/>
      <w:sz w:val="24"/>
      <w:szCs w:val="20"/>
      <w:lang w:eastAsia="pl-PL"/>
    </w:rPr>
  </w:style>
  <w:style w:type="paragraph" w:customStyle="1" w:styleId="Normal0">
    <w:name w:val="Normal0"/>
    <w:rsid w:val="00C707C6"/>
    <w:pPr>
      <w:spacing w:after="200" w:line="276" w:lineRule="auto"/>
    </w:pPr>
    <w:rPr>
      <w:rFonts w:ascii="Calibri" w:eastAsia="Calibri" w:hAnsi="Calibri" w:cs="Calibri"/>
      <w:lang w:val="en-GB" w:eastAsia="en-IE"/>
    </w:rPr>
  </w:style>
  <w:style w:type="paragraph" w:styleId="HTML-wstpniesformatowany">
    <w:name w:val="HTML Preformatted"/>
    <w:basedOn w:val="Normalny"/>
    <w:link w:val="HTML-wstpniesformatowanyZnak"/>
    <w:uiPriority w:val="99"/>
    <w:semiHidden/>
    <w:unhideWhenUsed/>
    <w:rsid w:val="007E1A29"/>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7E1A29"/>
    <w:rPr>
      <w:rFonts w:ascii="Consolas" w:hAnsi="Consolas"/>
      <w:sz w:val="20"/>
      <w:szCs w:val="20"/>
    </w:rPr>
  </w:style>
  <w:style w:type="paragraph" w:styleId="Tekstprzypisukocowego">
    <w:name w:val="endnote text"/>
    <w:basedOn w:val="Normalny"/>
    <w:link w:val="TekstprzypisukocowegoZnak"/>
    <w:uiPriority w:val="99"/>
    <w:semiHidden/>
    <w:unhideWhenUsed/>
    <w:rsid w:val="008F0C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0CC1"/>
    <w:rPr>
      <w:sz w:val="20"/>
      <w:szCs w:val="20"/>
    </w:rPr>
  </w:style>
  <w:style w:type="character" w:styleId="Odwoanieprzypisukocowego">
    <w:name w:val="endnote reference"/>
    <w:basedOn w:val="Domylnaczcionkaakapitu"/>
    <w:uiPriority w:val="99"/>
    <w:semiHidden/>
    <w:unhideWhenUsed/>
    <w:rsid w:val="008F0CC1"/>
    <w:rPr>
      <w:vertAlign w:val="superscript"/>
    </w:rPr>
  </w:style>
  <w:style w:type="paragraph" w:customStyle="1" w:styleId="Default">
    <w:name w:val="Default"/>
    <w:rsid w:val="00716F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ARTzmartartykuempunktem">
    <w:name w:val="Z/ART(§) – zm. art. (§) artykułem (punktem)"/>
    <w:basedOn w:val="Normalny"/>
    <w:uiPriority w:val="30"/>
    <w:qFormat/>
    <w:rsid w:val="00D51F01"/>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ROZDZODDZOZNzmoznrozdzoddzartykuempunktem">
    <w:name w:val="Z/ROZDZ(ODDZ)_OZN – zm. ozn. rozdz. (oddz.) artykułem (punktem)"/>
    <w:next w:val="ZROZDZODDZPRZEDMzmprzedmrozdzoddzartykuempunktem"/>
    <w:uiPriority w:val="29"/>
    <w:qFormat/>
    <w:rsid w:val="00D51F01"/>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Normalny"/>
    <w:next w:val="ZARTzmartartykuempunktem"/>
    <w:uiPriority w:val="29"/>
    <w:qFormat/>
    <w:rsid w:val="00D51F01"/>
    <w:pPr>
      <w:keepNext/>
      <w:suppressAutoHyphens/>
      <w:spacing w:before="120" w:after="120" w:line="360" w:lineRule="auto"/>
      <w:ind w:left="510"/>
      <w:jc w:val="center"/>
    </w:pPr>
    <w:rPr>
      <w:rFonts w:ascii="Times" w:eastAsiaTheme="minorEastAsia" w:hAnsi="Times" w:cs="Times New Roman"/>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378">
      <w:bodyDiv w:val="1"/>
      <w:marLeft w:val="0"/>
      <w:marRight w:val="0"/>
      <w:marTop w:val="0"/>
      <w:marBottom w:val="0"/>
      <w:divBdr>
        <w:top w:val="none" w:sz="0" w:space="0" w:color="auto"/>
        <w:left w:val="none" w:sz="0" w:space="0" w:color="auto"/>
        <w:bottom w:val="none" w:sz="0" w:space="0" w:color="auto"/>
        <w:right w:val="none" w:sz="0" w:space="0" w:color="auto"/>
      </w:divBdr>
    </w:div>
    <w:div w:id="224033418">
      <w:bodyDiv w:val="1"/>
      <w:marLeft w:val="0"/>
      <w:marRight w:val="0"/>
      <w:marTop w:val="0"/>
      <w:marBottom w:val="0"/>
      <w:divBdr>
        <w:top w:val="none" w:sz="0" w:space="0" w:color="auto"/>
        <w:left w:val="none" w:sz="0" w:space="0" w:color="auto"/>
        <w:bottom w:val="none" w:sz="0" w:space="0" w:color="auto"/>
        <w:right w:val="none" w:sz="0" w:space="0" w:color="auto"/>
      </w:divBdr>
    </w:div>
    <w:div w:id="535582022">
      <w:bodyDiv w:val="1"/>
      <w:marLeft w:val="0"/>
      <w:marRight w:val="0"/>
      <w:marTop w:val="0"/>
      <w:marBottom w:val="0"/>
      <w:divBdr>
        <w:top w:val="none" w:sz="0" w:space="0" w:color="auto"/>
        <w:left w:val="none" w:sz="0" w:space="0" w:color="auto"/>
        <w:bottom w:val="none" w:sz="0" w:space="0" w:color="auto"/>
        <w:right w:val="none" w:sz="0" w:space="0" w:color="auto"/>
      </w:divBdr>
      <w:divsChild>
        <w:div w:id="1369843107">
          <w:marLeft w:val="0"/>
          <w:marRight w:val="0"/>
          <w:marTop w:val="0"/>
          <w:marBottom w:val="0"/>
          <w:divBdr>
            <w:top w:val="none" w:sz="0" w:space="0" w:color="auto"/>
            <w:left w:val="none" w:sz="0" w:space="0" w:color="auto"/>
            <w:bottom w:val="none" w:sz="0" w:space="0" w:color="auto"/>
            <w:right w:val="none" w:sz="0" w:space="0" w:color="auto"/>
          </w:divBdr>
        </w:div>
        <w:div w:id="1085565801">
          <w:marLeft w:val="0"/>
          <w:marRight w:val="0"/>
          <w:marTop w:val="0"/>
          <w:marBottom w:val="0"/>
          <w:divBdr>
            <w:top w:val="none" w:sz="0" w:space="0" w:color="auto"/>
            <w:left w:val="none" w:sz="0" w:space="0" w:color="auto"/>
            <w:bottom w:val="none" w:sz="0" w:space="0" w:color="auto"/>
            <w:right w:val="none" w:sz="0" w:space="0" w:color="auto"/>
          </w:divBdr>
          <w:divsChild>
            <w:div w:id="1884755894">
              <w:marLeft w:val="0"/>
              <w:marRight w:val="0"/>
              <w:marTop w:val="0"/>
              <w:marBottom w:val="0"/>
              <w:divBdr>
                <w:top w:val="none" w:sz="0" w:space="0" w:color="auto"/>
                <w:left w:val="none" w:sz="0" w:space="0" w:color="auto"/>
                <w:bottom w:val="none" w:sz="0" w:space="0" w:color="auto"/>
                <w:right w:val="none" w:sz="0" w:space="0" w:color="auto"/>
              </w:divBdr>
              <w:divsChild>
                <w:div w:id="18923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3060">
          <w:marLeft w:val="0"/>
          <w:marRight w:val="0"/>
          <w:marTop w:val="0"/>
          <w:marBottom w:val="0"/>
          <w:divBdr>
            <w:top w:val="none" w:sz="0" w:space="0" w:color="auto"/>
            <w:left w:val="none" w:sz="0" w:space="0" w:color="auto"/>
            <w:bottom w:val="none" w:sz="0" w:space="0" w:color="auto"/>
            <w:right w:val="none" w:sz="0" w:space="0" w:color="auto"/>
          </w:divBdr>
          <w:divsChild>
            <w:div w:id="114099181">
              <w:marLeft w:val="0"/>
              <w:marRight w:val="0"/>
              <w:marTop w:val="0"/>
              <w:marBottom w:val="0"/>
              <w:divBdr>
                <w:top w:val="none" w:sz="0" w:space="0" w:color="auto"/>
                <w:left w:val="none" w:sz="0" w:space="0" w:color="auto"/>
                <w:bottom w:val="none" w:sz="0" w:space="0" w:color="auto"/>
                <w:right w:val="none" w:sz="0" w:space="0" w:color="auto"/>
              </w:divBdr>
              <w:divsChild>
                <w:div w:id="10372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801">
          <w:marLeft w:val="0"/>
          <w:marRight w:val="0"/>
          <w:marTop w:val="0"/>
          <w:marBottom w:val="0"/>
          <w:divBdr>
            <w:top w:val="none" w:sz="0" w:space="0" w:color="auto"/>
            <w:left w:val="none" w:sz="0" w:space="0" w:color="auto"/>
            <w:bottom w:val="none" w:sz="0" w:space="0" w:color="auto"/>
            <w:right w:val="none" w:sz="0" w:space="0" w:color="auto"/>
          </w:divBdr>
          <w:divsChild>
            <w:div w:id="101653868">
              <w:marLeft w:val="0"/>
              <w:marRight w:val="0"/>
              <w:marTop w:val="0"/>
              <w:marBottom w:val="0"/>
              <w:divBdr>
                <w:top w:val="none" w:sz="0" w:space="0" w:color="auto"/>
                <w:left w:val="none" w:sz="0" w:space="0" w:color="auto"/>
                <w:bottom w:val="none" w:sz="0" w:space="0" w:color="auto"/>
                <w:right w:val="none" w:sz="0" w:space="0" w:color="auto"/>
              </w:divBdr>
              <w:divsChild>
                <w:div w:id="18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0817">
          <w:marLeft w:val="0"/>
          <w:marRight w:val="0"/>
          <w:marTop w:val="0"/>
          <w:marBottom w:val="0"/>
          <w:divBdr>
            <w:top w:val="none" w:sz="0" w:space="0" w:color="auto"/>
            <w:left w:val="none" w:sz="0" w:space="0" w:color="auto"/>
            <w:bottom w:val="none" w:sz="0" w:space="0" w:color="auto"/>
            <w:right w:val="none" w:sz="0" w:space="0" w:color="auto"/>
          </w:divBdr>
          <w:divsChild>
            <w:div w:id="918948384">
              <w:marLeft w:val="0"/>
              <w:marRight w:val="0"/>
              <w:marTop w:val="0"/>
              <w:marBottom w:val="0"/>
              <w:divBdr>
                <w:top w:val="none" w:sz="0" w:space="0" w:color="auto"/>
                <w:left w:val="none" w:sz="0" w:space="0" w:color="auto"/>
                <w:bottom w:val="none" w:sz="0" w:space="0" w:color="auto"/>
                <w:right w:val="none" w:sz="0" w:space="0" w:color="auto"/>
              </w:divBdr>
              <w:divsChild>
                <w:div w:id="110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7903">
      <w:bodyDiv w:val="1"/>
      <w:marLeft w:val="0"/>
      <w:marRight w:val="0"/>
      <w:marTop w:val="0"/>
      <w:marBottom w:val="0"/>
      <w:divBdr>
        <w:top w:val="none" w:sz="0" w:space="0" w:color="auto"/>
        <w:left w:val="none" w:sz="0" w:space="0" w:color="auto"/>
        <w:bottom w:val="none" w:sz="0" w:space="0" w:color="auto"/>
        <w:right w:val="none" w:sz="0" w:space="0" w:color="auto"/>
      </w:divBdr>
    </w:div>
    <w:div w:id="1314673636">
      <w:bodyDiv w:val="1"/>
      <w:marLeft w:val="0"/>
      <w:marRight w:val="0"/>
      <w:marTop w:val="0"/>
      <w:marBottom w:val="0"/>
      <w:divBdr>
        <w:top w:val="none" w:sz="0" w:space="0" w:color="auto"/>
        <w:left w:val="none" w:sz="0" w:space="0" w:color="auto"/>
        <w:bottom w:val="none" w:sz="0" w:space="0" w:color="auto"/>
        <w:right w:val="none" w:sz="0" w:space="0" w:color="auto"/>
      </w:divBdr>
    </w:div>
    <w:div w:id="1436949200">
      <w:bodyDiv w:val="1"/>
      <w:marLeft w:val="0"/>
      <w:marRight w:val="0"/>
      <w:marTop w:val="0"/>
      <w:marBottom w:val="0"/>
      <w:divBdr>
        <w:top w:val="none" w:sz="0" w:space="0" w:color="auto"/>
        <w:left w:val="none" w:sz="0" w:space="0" w:color="auto"/>
        <w:bottom w:val="none" w:sz="0" w:space="0" w:color="auto"/>
        <w:right w:val="none" w:sz="0" w:space="0" w:color="auto"/>
      </w:divBdr>
    </w:div>
    <w:div w:id="1660693963">
      <w:bodyDiv w:val="1"/>
      <w:marLeft w:val="0"/>
      <w:marRight w:val="0"/>
      <w:marTop w:val="0"/>
      <w:marBottom w:val="0"/>
      <w:divBdr>
        <w:top w:val="none" w:sz="0" w:space="0" w:color="auto"/>
        <w:left w:val="none" w:sz="0" w:space="0" w:color="auto"/>
        <w:bottom w:val="none" w:sz="0" w:space="0" w:color="auto"/>
        <w:right w:val="none" w:sz="0" w:space="0" w:color="auto"/>
      </w:divBdr>
    </w:div>
    <w:div w:id="17063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87131-8FA2-4D4B-A560-C4F57627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11933</Words>
  <Characters>71603</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ania2990@wp.pl</dc:creator>
  <cp:lastModifiedBy>Machnik Wiktoria</cp:lastModifiedBy>
  <cp:revision>4</cp:revision>
  <cp:lastPrinted>2022-08-10T11:37:00Z</cp:lastPrinted>
  <dcterms:created xsi:type="dcterms:W3CDTF">2022-08-12T08:35:00Z</dcterms:created>
  <dcterms:modified xsi:type="dcterms:W3CDTF">2022-08-12T08:53:00Z</dcterms:modified>
</cp:coreProperties>
</file>